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332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32E6" w:rsidRDefault="00C3448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E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32E6" w:rsidRDefault="00C34480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342а</w:t>
            </w:r>
            <w:r>
              <w:rPr>
                <w:sz w:val="48"/>
              </w:rPr>
              <w:br/>
              <w:t>(ред. от 10.03.2026)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образования в Томской области"</w:t>
            </w:r>
          </w:p>
        </w:tc>
      </w:tr>
      <w:tr w:rsidR="005332E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32E6" w:rsidRDefault="00C344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5332E6" w:rsidRDefault="005332E6">
      <w:pPr>
        <w:pStyle w:val="ConsPlusNormal0"/>
        <w:sectPr w:rsidR="005332E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  <w:outlineLvl w:val="0"/>
      </w:pPr>
    </w:p>
    <w:p w:rsidR="005332E6" w:rsidRDefault="00C34480">
      <w:pPr>
        <w:pStyle w:val="ConsPlusTitle0"/>
        <w:jc w:val="center"/>
        <w:outlineLvl w:val="0"/>
      </w:pPr>
      <w:r>
        <w:t>АДМИНИСТРАЦИЯ ТОМСКОЙ ОБЛАСТИ</w:t>
      </w:r>
    </w:p>
    <w:p w:rsidR="005332E6" w:rsidRDefault="005332E6">
      <w:pPr>
        <w:pStyle w:val="ConsPlusTitle0"/>
        <w:jc w:val="both"/>
      </w:pPr>
    </w:p>
    <w:p w:rsidR="005332E6" w:rsidRDefault="00C34480">
      <w:pPr>
        <w:pStyle w:val="ConsPlusTitle0"/>
        <w:jc w:val="center"/>
      </w:pPr>
      <w:r>
        <w:t>ПОСТАНОВЛЕНИЕ</w:t>
      </w:r>
    </w:p>
    <w:p w:rsidR="005332E6" w:rsidRDefault="00C34480">
      <w:pPr>
        <w:pStyle w:val="ConsPlusTitle0"/>
        <w:jc w:val="center"/>
      </w:pPr>
      <w:r>
        <w:t>от 27 сентября 2019 г. N 342а</w:t>
      </w:r>
    </w:p>
    <w:p w:rsidR="005332E6" w:rsidRDefault="005332E6">
      <w:pPr>
        <w:pStyle w:val="ConsPlusTitle0"/>
        <w:jc w:val="both"/>
      </w:pPr>
    </w:p>
    <w:p w:rsidR="005332E6" w:rsidRDefault="00C34480">
      <w:pPr>
        <w:pStyle w:val="ConsPlusTitle0"/>
        <w:jc w:val="center"/>
      </w:pPr>
      <w:r>
        <w:t>ОБ УТВЕРЖДЕНИИ ГОСУДАРСТВЕННОЙ ПРОГРАММЫ</w:t>
      </w:r>
    </w:p>
    <w:p w:rsidR="005332E6" w:rsidRDefault="00C34480">
      <w:pPr>
        <w:pStyle w:val="ConsPlusTitle0"/>
        <w:jc w:val="center"/>
      </w:pPr>
      <w:r>
        <w:t>"РАЗВИТИЕ ОБРАЗОВАНИЯ В ТОМСКОЙ ОБЛАСТИ"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11.12.2019 </w:t>
            </w:r>
            <w:r>
              <w:rPr>
                <w:color w:val="392C69"/>
              </w:rPr>
              <w:t>N 463а, от 25.12.2019 N 491а, от 22.04.2020 N 184а,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30.06.2020 N 304а, от 31.08.2020 N 423а, от 15.09.2020 N 449а,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24.11.2020 N 559а, от 21.12.2020 N 598а, от 30.12.2020 N 662а,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27.04.2021 N 168а, от 28.09.2021 N 406а, от 19.10.2021 N 430а,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</w:t>
            </w:r>
            <w:r>
              <w:rPr>
                <w:color w:val="392C69"/>
              </w:rPr>
              <w:t>11.2021 N 472а, от 06.12.2021 N 495а, от 07.12.2021 N 499а,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30.12.2021 N 575а, от 31.03.2022 N 130а, от 08.04.2022 N 154а,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31.05.2022 N 231а, от 09.06.2022 N 258а, от 10.06.2022 N 261а,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08.09.2022 N 394а, от 09.09.2022 N 398а, от 13.10.2022 N 450а</w:t>
            </w:r>
            <w:r>
              <w:rPr>
                <w:color w:val="392C69"/>
              </w:rPr>
              <w:t>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02.12.2022 N 544а, от 09.12.2022 N 557а, от 21.12.2022 N 595а,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28.12.2022 N 622а, от 28.12.2022 N 623а, от 17.01.2023 N 16а,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03.02.2023 N 46а, от 22.02.2023 N 87а, от 22.02.2023 N 89а,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31.03.2023 N 147а, от 21.04.2023 N 207а, от 10.07.2023 N </w:t>
            </w:r>
            <w:r>
              <w:rPr>
                <w:color w:val="392C69"/>
              </w:rPr>
              <w:t>323а,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29.09.2023 N 456а, от 12.10.2023 N 480а, от 28.11.2023 N 552а,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19.12.2023 N 595а, от 26.03.2024 N 95а, от 23.04.2024 N 151а,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14.08.2024 N 344а, от 03.09.2024 N 381а, от 22.10.2024 N 462а,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08.11.2024 N 493а, от 18.11.2024 N 507а, от 28.12.</w:t>
            </w:r>
            <w:r>
              <w:rPr>
                <w:color w:val="392C69"/>
              </w:rPr>
              <w:t>2024 N 641а,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110а, от 27.05.2025 N 236а, от 27.08.2025 N 391а,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14.11.2025 N 517а, 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Законом Томской области от 12 марта 2015 года N 24-ОЗ "</w:t>
      </w:r>
      <w:r>
        <w:t>О стратегическом планировании в Томской области" и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89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образования в Томской области" согласно приложению к настоящему постановлению.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постановление Администрации Томской об</w:t>
      </w:r>
      <w:r>
        <w:t>ласти от 30.10.2014 N 413а "Об утверждении государственной программы "Развитие образования в Томской области" ("Собрание законодательства Томской области", N 11/2(112), часть 1 от 28.11.2014);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пункт 2 постановления Администрации Томской области от 05.12</w:t>
      </w:r>
      <w:r>
        <w:t xml:space="preserve">.2014 N 458а "О внесении изменений в отдельные постановления Администрации Томской области" ("Собрание </w:t>
      </w:r>
      <w:r>
        <w:lastRenderedPageBreak/>
        <w:t>законодательства Томской области", N 12/2(113), часть 1 от 30.12.2014);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пункт 1 постановления Администрации Томской области от 13.07.2015 N 266а "</w:t>
      </w:r>
      <w:r>
        <w:t xml:space="preserve">О внесении изменений в отдельные постановления Администрации Томской области"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17.07.2015);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постановление Администрации Томской области от 11</w:t>
      </w:r>
      <w:r>
        <w:t>.08.2015 N 294а "О внесении изменений в постановление Администрации Томской области от 30.10.2014 N 413а" ("Собрание законодательства Томской области", N 8/2(129) от 31.08.2015);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пункт 1 постановления Администрации Томской области от 29.09.2015 N 350а "</w:t>
      </w:r>
      <w:r>
        <w:t xml:space="preserve">О внесении изменений в отдельные постановления Администрации Томской области"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05.10.2015);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6) постановление Администрации Томской области от 09</w:t>
      </w:r>
      <w:r>
        <w:t>.10.2015 N 370а "О внесении изменений в постановление Администрации Томской области от 30.10.2014 N 413а" ("Собрание законодательства Томской области", N 10/2(133) от 30.10.2015);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7) пункт 1 постановления Администрации Томской области от 04.12.2015 N 440а </w:t>
      </w:r>
      <w:r>
        <w:t xml:space="preserve">"О внесении изменений в отдельные постановления Администрации Томской области" (Официальный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09.12.2015);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8) постановление Администрации Томской области от 1</w:t>
      </w:r>
      <w:r>
        <w:t>3.01.2016 N 3а "О внесении изменений в постановление Администрации Томской области от 30.10.2014 N 413а" ("Собрание законодательства Томской области", N 1/2(139) от 29.01.2016);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9) постановление Администрации Томской области от 18.04.2016 N 115а "О внесени</w:t>
      </w:r>
      <w:r>
        <w:t xml:space="preserve">и изменений в постановление Администрации Томской области от 30.10.2014 N 413а" (Официальный интернет-портал правовой информации </w:t>
      </w:r>
      <w:hyperlink r:id="rId13">
        <w:r>
          <w:rPr>
            <w:color w:val="0000FF"/>
          </w:rPr>
          <w:t>http://www.pravo.gov.ru</w:t>
        </w:r>
      </w:hyperlink>
      <w:r>
        <w:t>, 21.04.2016);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10) постановление Администрации Томской области от</w:t>
      </w:r>
      <w:r>
        <w:t xml:space="preserve"> 20.06.2016 N 201а "О внесении изменений в постановление Администрации Томской области от 30.10.2014 N 413а" ("Собрание законодательства Томской области", N 7/1(150) от 15.07.2016);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11) постановление Администрации Томской области от 16.08.2016 N 274а "О вн</w:t>
      </w:r>
      <w:r>
        <w:t>есении изменения в постановление Администрации Томской области от 30.10.2014 N 413а" ("Собрание законодательства Томской области", N 8/2(153) от 31.08.2016);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12) постановление Администрации Томской области от 23.09.2016 N 314а "О внесении изменений в поста</w:t>
      </w:r>
      <w:r>
        <w:t xml:space="preserve">новление Администрации Томской области от 30.10.2014 N 413а" (Официальный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>, 28.09.2016);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13) пункт 1 постановления Администрации Томской области от 23.11.2016</w:t>
      </w:r>
      <w:r>
        <w:t xml:space="preserve"> N 371а "О внесении изменений в отдельные постановления Администрации Томской области" ("Собрание законодательства Томской области", N 12/1(160) от 15.12.2016);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14) постановление Администрации Томской области от 13.12.2016 N 389а "О внесении изменения в по</w:t>
      </w:r>
      <w:r>
        <w:t xml:space="preserve">становление Администрации Томской области от 30.10.2014 N 413а" </w:t>
      </w:r>
      <w:r>
        <w:lastRenderedPageBreak/>
        <w:t xml:space="preserve">(Официальный интернет-портал правовой информации </w:t>
      </w:r>
      <w:hyperlink r:id="rId15">
        <w:r>
          <w:rPr>
            <w:color w:val="0000FF"/>
          </w:rPr>
          <w:t>http://www.pravo.gov.ru</w:t>
        </w:r>
      </w:hyperlink>
      <w:r>
        <w:t>, 19.12.2016);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15) постановление Администрации Томской области от 13.02.2017 N 44</w:t>
      </w:r>
      <w:r>
        <w:t xml:space="preserve">а "О внесении изменений в постановление Администрации Томской области от 30.10.2014 N 413а" (Официальный интернет-портал правовой информации </w:t>
      </w:r>
      <w:hyperlink r:id="rId16">
        <w:r>
          <w:rPr>
            <w:color w:val="0000FF"/>
          </w:rPr>
          <w:t>http://www.pravo.gov.ru</w:t>
        </w:r>
      </w:hyperlink>
      <w:r>
        <w:t>, 16.02.2017);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16) постановление Администрации Томско</w:t>
      </w:r>
      <w:r>
        <w:t>й области от 13.03.2017 N 80а "О внесении изменения в постановление Администрации Томской области от 30.10.2014 N 413а" ("Собрание законодательства Томской области", N 3/2(167) от 31.03.2017);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17) постановление Администрации Томской области от 24.05.2017 N</w:t>
      </w:r>
      <w:r>
        <w:t xml:space="preserve"> 197а "О внесении изменений в постановление Администрации Томской области от 30.10.2014 N 413а" ("Собрание законодательства Томской области", N 6/2(173) от 30.06.2017);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18) постановление Администрации Томской области от 30.06.2017 N 246а "О внесении измене</w:t>
      </w:r>
      <w:r>
        <w:t>ний в отдельные постановления Администрации Томской области" ("Собрание законодательства Томской области", N 8/1(176) от 15.08.2017);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19) постановление Администрации Томской области от 30.01.2018 N 43а "О внесении изменений в постановление Администрации То</w:t>
      </w:r>
      <w:r>
        <w:t>мской области от 30.10.2014 N 413а" ("Собрание законодательства Томской области", N 2/1(188), часть 2 от 15.02.2018);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20) постановление Администрации Томской области от 29.03.2018 N 130а "О внесении изменений в постановление Администрации Томской области о</w:t>
      </w:r>
      <w:r>
        <w:t>т 30.10.2014 N 413а" ("Собрание законодательства Томской области", N 4/1(192) от 13.04.2018);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21) пункт 1 постановления Администрации Томской области от 08.05.2018 N 200а "О внесении изменений в отдельные постановления Администрации Томской области" ("Собр</w:t>
      </w:r>
      <w:r>
        <w:t>ание законодательства Томской области", N 5/1(194) от 15.05.2018);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22) постановление Администрации Томской области от 30.05.2018 N 229а "О внесении изменений в постановление Администрации Томской области от 30.10.2014 N 413а" ("Собрание законодательства То</w:t>
      </w:r>
      <w:r>
        <w:t>мской области", N 6/2(197) от 29.06.2018);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23) постановление Администрации Томской области от 31.07.2018 N 305а "О внесении изменений в постановление Администрации Томской области от 30.10.2014 N 413а" ("Собрание законодательства Томской области", N 8/1(20</w:t>
      </w:r>
      <w:r>
        <w:t>0) от 15.08.2018);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24) постановление Администрации Томской области от 30.01.2019 N 35а "О внесении изменений в постановление Администрации Томской области от 30.10.2014 N 413а" ("Собрание законодательства Томской области", N 2/1(212) от 15.02.2019);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25) по</w:t>
      </w:r>
      <w:r>
        <w:t>становление Администрации Томской области от 28.03.2019 N 110а "О внесении изменений в постановление Администрации Томской области от 30.10.2014 N 413а" ("Собрание законодательства Томской области", N 4/1(216), часть 1 от 15.04.2019);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26) постановление Адм</w:t>
      </w:r>
      <w:r>
        <w:t xml:space="preserve">инистрации Томской области от 14.05.2019 N 182а "О внесении изменений в постановление Администрации Томской области от 30.10.2014 N 413а" ("Собрание </w:t>
      </w:r>
      <w:r>
        <w:lastRenderedPageBreak/>
        <w:t>законодательства Томской области", N 5/2(219), часть 2 от 31.05.2019);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27) пункт 1 постановления Администра</w:t>
      </w:r>
      <w:r>
        <w:t>ции Томской области от 04.06.2019 N 203а "О внесении изменений в отдельные постановления Администрации Томской области" ("Собрание законодательства Томской области", N 6/1(220) от 14.06.2019);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28) постановление Администрации Томской области от 04.06.2019 N</w:t>
      </w:r>
      <w:r>
        <w:t xml:space="preserve"> 205а "О внесении изменений в постановление Администрации Томской области от 30.10.2014 N 413а" ("Собрание законодательства Томской области", N 6/1(220) от 14.06.2019);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29) постановление Администрации Томской области от 30.07.2019 N 274а "О внесении измене</w:t>
      </w:r>
      <w:r>
        <w:t xml:space="preserve">ний в постановление Администрации Томской области от 30.10.2014 N 413а" (Официальный интернет-портал "Электронная Администрация Томской области" </w:t>
      </w:r>
      <w:hyperlink r:id="rId17">
        <w:r>
          <w:rPr>
            <w:color w:val="0000FF"/>
          </w:rPr>
          <w:t>http://www.tomsk.gov.ru</w:t>
        </w:r>
      </w:hyperlink>
      <w:r>
        <w:t>, 01.08.2019);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30) постановление</w:t>
      </w:r>
      <w:r>
        <w:t xml:space="preserve"> Администрации Томской области от 22.03.2016 N 79а "Об утверждении государственной программы "Содействие созданию в Томской области новых мест в общеобразовательных организациях" ("Собрание законодательства Томской области", N 4/1(144) от 15.04.2016);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31) </w:t>
      </w:r>
      <w:r>
        <w:t xml:space="preserve">постановление Администрации Томской области от 14.02.2017 N 47а "О внесении изменений в постановление Администрации Томской области от 22.03.2016 N 79а" (Официальный интернет-портал правовой информации </w:t>
      </w:r>
      <w:hyperlink r:id="rId18">
        <w:r>
          <w:rPr>
            <w:color w:val="0000FF"/>
          </w:rPr>
          <w:t>http://www.prav</w:t>
        </w:r>
        <w:r>
          <w:rPr>
            <w:color w:val="0000FF"/>
          </w:rPr>
          <w:t>o.gov.ru</w:t>
        </w:r>
      </w:hyperlink>
      <w:r>
        <w:t>, 16.02.2017);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32) пункт 1 постановления Администрации Томской области от 12.10.2017 N 365а "О внесении изменений в отдельные постановления Администрации Томской области" ("Собрание законодательства Томской области", N 10/2(181) от 31.10.2017);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33)</w:t>
      </w:r>
      <w:r>
        <w:t xml:space="preserve"> постановление Администрации Томской области от 30.01.2018 N 44а "О внесении изменений в постановление Администрации Томской области от 22.03.2016 N 79а" ("Собрание законодательства Томской области", N 2/1(188), часть 2 от 15.02.2018);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34) постановление Ад</w:t>
      </w:r>
      <w:r>
        <w:t>министрации Томской области от 30.01.2018 N 45а "О внесении изменений в постановление Администрации Томской области от 22.03.2016 N 79а" ("Собрание законодательства Томской области", N 2/1(188), часть 2 от 15.02.2018);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35) постановление</w:t>
      </w:r>
      <w:r>
        <w:t xml:space="preserve"> Администрации Томской области от 15.05.2018 N 203а "О внесении изменений в постановление Администрации Томской области от 22.03.2016 N 79а" ("Собрание законодательства Томской области", N 5/2(195) от 31.05.2018);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36) постановление Администрации Томской об</w:t>
      </w:r>
      <w:r>
        <w:t>ласти от 09.08.2018 N 317а "О внесении изменений в постановление Администрации Томской области от 22.03.2016 N 79а" ("Собрание законодательства Томской области", N 8/2(201) от 31.08.2018);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37) постановление Администрации Томской области от 30.01.2019 N 34а</w:t>
      </w:r>
      <w:r>
        <w:t xml:space="preserve"> "О внесении изменений в постановление Администрации Томской области от 22.03.2016 N 79а" ("Собрание законодательства Томской области", N 2/1(212) от 15.02.2019);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 xml:space="preserve">39) постановление Администрации Томской области от 08.05.2019 N 174а "О внесении изменений в </w:t>
      </w:r>
      <w:r>
        <w:t>постановление Администрации Томской области от 22.03.2016 N 79а" ("Собрание законодательства Томской области", N 5/2(219), часть 2 от 31.05.2019).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Заместителю Губернатора Томской области по строительству и инфраструктуре обеспечить ввод в эксплуатацию о</w:t>
      </w:r>
      <w:r>
        <w:t>бъектов в сфере общего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Департаменту информационной политики Администрации Томской области обеспечить опубликование настоящего постановления.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января 2020 года.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Контроль за исполнением настоящ</w:t>
      </w:r>
      <w:r>
        <w:t>его постановления возложить на заместителя Губернатора Томской области по образованию, молодежной политике и цифровому развитию.</w:t>
      </w:r>
    </w:p>
    <w:p w:rsidR="005332E6" w:rsidRDefault="00C34480">
      <w:pPr>
        <w:pStyle w:val="ConsPlusNormal0"/>
        <w:jc w:val="both"/>
      </w:pPr>
      <w:r>
        <w:t>(в ред. постановлений Администрации Томской области от 30.12.2020 N 662а, от 28.11.2023 N 552а)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И.о. Губернатора</w:t>
      </w:r>
    </w:p>
    <w:p w:rsidR="005332E6" w:rsidRDefault="00C34480">
      <w:pPr>
        <w:pStyle w:val="ConsPlusNormal0"/>
        <w:jc w:val="right"/>
      </w:pPr>
      <w:r>
        <w:t>Томской облас</w:t>
      </w:r>
      <w:r>
        <w:t>ти</w:t>
      </w:r>
    </w:p>
    <w:p w:rsidR="005332E6" w:rsidRDefault="00C34480">
      <w:pPr>
        <w:pStyle w:val="ConsPlusNormal0"/>
        <w:jc w:val="right"/>
      </w:pPr>
      <w:r>
        <w:t>А.М.РОЖКОВ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0"/>
      </w:pPr>
      <w:r>
        <w:t>Утверждена</w:t>
      </w:r>
    </w:p>
    <w:p w:rsidR="005332E6" w:rsidRDefault="00C34480">
      <w:pPr>
        <w:pStyle w:val="ConsPlusNormal0"/>
        <w:jc w:val="right"/>
      </w:pPr>
      <w:r>
        <w:t>постановлением</w:t>
      </w:r>
    </w:p>
    <w:p w:rsidR="005332E6" w:rsidRDefault="00C34480">
      <w:pPr>
        <w:pStyle w:val="ConsPlusNormal0"/>
        <w:jc w:val="right"/>
      </w:pPr>
      <w:r>
        <w:t>Администрации Томской области</w:t>
      </w:r>
    </w:p>
    <w:p w:rsidR="005332E6" w:rsidRDefault="00C34480">
      <w:pPr>
        <w:pStyle w:val="ConsPlusNormal0"/>
        <w:jc w:val="right"/>
      </w:pPr>
      <w:r>
        <w:t>от 27.09.2019 N 342а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bookmarkStart w:id="1" w:name="P89"/>
      <w:bookmarkEnd w:id="1"/>
      <w:r>
        <w:t>ГОСУДАРСТВЕННАЯ ПРОГРАММА</w:t>
      </w:r>
    </w:p>
    <w:p w:rsidR="005332E6" w:rsidRDefault="00C34480">
      <w:pPr>
        <w:pStyle w:val="ConsPlusTitle0"/>
        <w:jc w:val="center"/>
      </w:pPr>
      <w:r>
        <w:t>"РАЗВИТИЕ ОБРАЗОВАНИЯ В ТОМСКОЙ ОБЛАСТИ"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29.09.2023 N 456а, от 26.03.2024 N 95а, от 23.04.2024 N 151а,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14.08.2024 N 344а, от 03.09.2024 N 381а, от 22.10.2024 N 462а,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08.11.2024 N 493а, от 18.11.2024 N 507а, от 28.12.2024 N 641а,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110а, от 27.05.2025 N 236а, от 27.08.2025 N</w:t>
            </w:r>
            <w:r>
              <w:rPr>
                <w:color w:val="392C69"/>
              </w:rPr>
              <w:t xml:space="preserve"> 391а,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14.11.2025 N 517а, 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2134"/>
        <w:gridCol w:w="1504"/>
        <w:gridCol w:w="1384"/>
        <w:gridCol w:w="1384"/>
        <w:gridCol w:w="1384"/>
        <w:gridCol w:w="1384"/>
        <w:gridCol w:w="1384"/>
      </w:tblGrid>
      <w:tr w:rsidR="005332E6">
        <w:tc>
          <w:tcPr>
            <w:tcW w:w="2929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10558" w:type="dxa"/>
            <w:gridSpan w:val="7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 (далее - государственная програм</w:t>
            </w:r>
            <w:r>
              <w:t>ма)</w:t>
            </w:r>
          </w:p>
        </w:tc>
      </w:tr>
      <w:tr w:rsidR="005332E6">
        <w:tc>
          <w:tcPr>
            <w:tcW w:w="2929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10558" w:type="dxa"/>
            <w:gridSpan w:val="7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929" w:type="dxa"/>
            <w:vAlign w:val="center"/>
          </w:tcPr>
          <w:p w:rsidR="005332E6" w:rsidRDefault="00C34480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10558" w:type="dxa"/>
            <w:gridSpan w:val="7"/>
            <w:vAlign w:val="center"/>
          </w:tcPr>
          <w:p w:rsidR="005332E6" w:rsidRDefault="00C34480">
            <w:pPr>
              <w:pStyle w:val="ConsPlusNormal0"/>
            </w:pPr>
            <w:r>
              <w:t>Повышение уровня и качества жизни населения на всей территории Томской области, накопление человеческого капитала</w:t>
            </w:r>
          </w:p>
        </w:tc>
      </w:tr>
      <w:tr w:rsidR="005332E6">
        <w:tc>
          <w:tcPr>
            <w:tcW w:w="2929" w:type="dxa"/>
            <w:vAlign w:val="center"/>
          </w:tcPr>
          <w:p w:rsidR="005332E6" w:rsidRDefault="00C34480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10558" w:type="dxa"/>
            <w:gridSpan w:val="7"/>
            <w:vAlign w:val="center"/>
          </w:tcPr>
          <w:p w:rsidR="005332E6" w:rsidRDefault="00C34480">
            <w:pPr>
              <w:pStyle w:val="ConsPlusNormal0"/>
            </w:pPr>
            <w:r>
              <w:t>Повышение качества и доступности образования в Томской области</w:t>
            </w:r>
          </w:p>
        </w:tc>
      </w:tr>
      <w:tr w:rsidR="005332E6">
        <w:tc>
          <w:tcPr>
            <w:tcW w:w="292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Показатели цели государственной программы и их</w:t>
            </w:r>
            <w:r>
              <w:t xml:space="preserve"> значения (с детализацией по годам реализации)</w:t>
            </w:r>
          </w:p>
        </w:tc>
        <w:tc>
          <w:tcPr>
            <w:tcW w:w="2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50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3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68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50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1. Обеспеченность детей дошкольного возраста местами в дошкольных образовательных организациях (количество мест на 1000 детей от 0 </w:t>
            </w:r>
            <w:r>
              <w:lastRenderedPageBreak/>
              <w:t>до 7 лет), мест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743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773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2.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%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62,70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62,80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62,90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63,10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3. Уровень образования, %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72,42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72,91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70,48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73,05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75,64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78,22</w:t>
            </w:r>
          </w:p>
        </w:tc>
      </w:tr>
      <w:tr w:rsidR="005332E6">
        <w:tc>
          <w:tcPr>
            <w:tcW w:w="2929" w:type="dxa"/>
            <w:vAlign w:val="center"/>
          </w:tcPr>
          <w:p w:rsidR="005332E6" w:rsidRDefault="00C34480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10558" w:type="dxa"/>
            <w:gridSpan w:val="7"/>
            <w:vAlign w:val="center"/>
          </w:tcPr>
          <w:p w:rsidR="005332E6" w:rsidRDefault="00C34480">
            <w:pPr>
              <w:pStyle w:val="ConsPlusNormal0"/>
            </w:pPr>
            <w:r>
              <w:t>I этап - 2020 - 2023 годы</w:t>
            </w:r>
          </w:p>
          <w:p w:rsidR="005332E6" w:rsidRDefault="00C34480">
            <w:pPr>
              <w:pStyle w:val="ConsPlusNormal0"/>
            </w:pPr>
            <w:r>
              <w:t>II этап - 2024 - 2028 годы</w:t>
            </w:r>
          </w:p>
        </w:tc>
      </w:tr>
      <w:tr w:rsidR="005332E6">
        <w:tc>
          <w:tcPr>
            <w:tcW w:w="292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19555371,40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4524747,50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4594733,20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4829378,90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3437632,90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2168878,90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в т.ч. 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146424031,70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27285692,70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29175475,60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30623581,90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30099838,80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29239442,70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409202,00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185000,60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126465,00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33414,60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32731,80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292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5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166388605,10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31995440,80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33896673,80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35486375,40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33570203,50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31439911,60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План достижения показателей цели государственной</w:t>
      </w:r>
    </w:p>
    <w:p w:rsidR="005332E6" w:rsidRDefault="00C34480">
      <w:pPr>
        <w:pStyle w:val="ConsPlusTitle0"/>
        <w:jc w:val="center"/>
      </w:pPr>
      <w:r>
        <w:t>программы в текущем 2026 году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3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94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(по </w:t>
            </w:r>
            <w:r>
              <w:t>ОКЕИ)</w:t>
            </w:r>
          </w:p>
        </w:tc>
        <w:tc>
          <w:tcPr>
            <w:tcW w:w="6524" w:type="dxa"/>
            <w:gridSpan w:val="11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Плановые значения по месяцам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На </w:t>
            </w:r>
            <w:r>
              <w:lastRenderedPageBreak/>
              <w:t>конец 2026 года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20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нояб.</w:t>
            </w: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</w:t>
            </w:r>
          </w:p>
        </w:tc>
      </w:tr>
      <w:tr w:rsidR="005332E6">
        <w:tc>
          <w:tcPr>
            <w:tcW w:w="11110" w:type="dxa"/>
            <w:gridSpan w:val="15"/>
            <w:vAlign w:val="center"/>
          </w:tcPr>
          <w:p w:rsidR="005332E6" w:rsidRDefault="00C34480">
            <w:pPr>
              <w:pStyle w:val="ConsPlusNormal0"/>
            </w:pPr>
            <w:r>
              <w:t>Цель государственной программы Томской области "Развитие образования в Томской области"</w:t>
            </w:r>
          </w:p>
          <w:p w:rsidR="005332E6" w:rsidRDefault="00C34480">
            <w:pPr>
              <w:pStyle w:val="ConsPlusNormal0"/>
            </w:pPr>
            <w:r>
              <w:t>Повышение качества и доступности образования в Томской области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  <w:tc>
          <w:tcPr>
            <w:tcW w:w="12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мест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4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767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  <w:tc>
          <w:tcPr>
            <w:tcW w:w="12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4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62,90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Уровень </w:t>
            </w:r>
            <w:r>
              <w:lastRenderedPageBreak/>
              <w:t>образования</w:t>
            </w:r>
          </w:p>
        </w:tc>
        <w:tc>
          <w:tcPr>
            <w:tcW w:w="12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4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5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73,05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15"/>
        <w:gridCol w:w="2134"/>
      </w:tblGrid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Подпрограмма (направление) 1. "Развитие дошкольного, общего и дополнительного образования в Томской области, реализация п</w:t>
            </w:r>
            <w:r>
              <w:t>олномочий Российской Федерации в сфере образования"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 xml:space="preserve">Комплекс процессных мероприятий 1 "Обеспечение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</w:t>
            </w:r>
            <w:r>
              <w:t>развитию системы общего образования и дополнительного образования детей, в том числе кадрового потенциала"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</w:t>
            </w:r>
            <w:r>
              <w:t>рового потенциала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Обеспечение доступности и качества дошкольного и общего образования.</w:t>
            </w:r>
          </w:p>
          <w:p w:rsidR="005332E6" w:rsidRDefault="00C34480">
            <w:pPr>
              <w:pStyle w:val="ConsPlusNormal0"/>
            </w:pPr>
            <w:r>
              <w:t>2. Обеспечение условий реализации ФГОС дошкольного и обновленного ФГОС начального общего и основного общего образования.</w:t>
            </w:r>
          </w:p>
          <w:p w:rsidR="005332E6" w:rsidRDefault="00C34480">
            <w:pPr>
              <w:pStyle w:val="ConsPlusNormal0"/>
            </w:pPr>
            <w:r>
              <w:t>3. Создание условий для развития дополнительн</w:t>
            </w:r>
            <w:r>
              <w:t>ого образования детей.</w:t>
            </w:r>
          </w:p>
          <w:p w:rsidR="005332E6" w:rsidRDefault="00C34480">
            <w:pPr>
              <w:pStyle w:val="ConsPlusNormal0"/>
            </w:pPr>
            <w:r>
              <w:t>4. Содействие развитию кадрового потенциала в системе общего и дополнительного образования детей.</w:t>
            </w:r>
          </w:p>
          <w:p w:rsidR="005332E6" w:rsidRDefault="00C34480">
            <w:pPr>
              <w:pStyle w:val="ConsPlusNormal0"/>
            </w:pPr>
            <w:r>
              <w:t>5. Развитие системы выявления и поддержки детей, проявивших выдающиеся способности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1. Уровень образования</w:t>
            </w:r>
          </w:p>
          <w:p w:rsidR="005332E6" w:rsidRDefault="00C34480">
            <w:pPr>
              <w:pStyle w:val="ConsPlusNormal0"/>
            </w:pPr>
            <w:r>
              <w:t>2. Обеспеченность детей дошко</w:t>
            </w:r>
            <w:r>
              <w:t>льного возраста местами в дошкольных образовательных организациях (количество мест на 1000 детей от 0 до 7 лет)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lastRenderedPageBreak/>
              <w:t>Комплекс процессных мероприятий 2 "</w:t>
            </w: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N 273-ФЗ "Об образовании в Российской Федерации" полномочий Российской Федерации в сфере образо</w:t>
            </w:r>
            <w:r>
              <w:t>вания"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N 273-ФЗ "Об образовании в Российской Фед</w:t>
            </w:r>
            <w:r>
              <w:t>ерации" полномочий Российской Федерации в сфере образования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Обеспечение реализации переданных полномочий Российской Федерации по федеральному государственному контролю (надзору) в сфере образования, лицензированию образовательной деятельности и государс</w:t>
            </w:r>
            <w:r>
              <w:t>твенной аккредитации образовательной деятельности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Томской о</w:t>
            </w:r>
            <w:r>
              <w:t>бласти, за исключением организаций, указанных в пункте 7 части 1 статьи 6 Федерального закона от 29 декабря 2012 года N 273-ФЗ "Об образовании в Российской Федерации", государственному контролю (надзору) за реализацией органами местного самоуправления полн</w:t>
            </w:r>
            <w:r>
              <w:t>омочий в сфере образования, а также подтверждению документов об образовании и (или) о квалификации путем проставления апостиля.</w:t>
            </w:r>
          </w:p>
          <w:p w:rsidR="005332E6" w:rsidRDefault="00C34480">
            <w:pPr>
              <w:pStyle w:val="ConsPlusNormal0"/>
            </w:pPr>
            <w:r>
              <w:t>2. Достижение значений целевых показателей, установленных приказом Рособрнадзора от 16.07.2024 N 1556 "Об утверждении значений ц</w:t>
            </w:r>
            <w:r>
              <w:t xml:space="preserve">елевых показателей эффективности деятельности </w:t>
            </w:r>
            <w:r>
              <w:lastRenderedPageBreak/>
              <w:t>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</w:t>
            </w:r>
            <w:r>
              <w:t>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органами государственной власти субъектов Российской Федерации, осуществляю</w:t>
            </w:r>
            <w:r>
              <w:t>щими переданные полномочия Российской Федерации в сфере образования, отчета, содержащего сведения о фактически достигнутых органами государственной власти субъектов Российской Федерации значениях целевых показателей, указанных в пункте 11 Правил формирован</w:t>
            </w:r>
            <w:r>
              <w:t>ия и предоставления из федерального бюджета единой субвенции бюджетам субъектов Российской Федерации, утвержденных постановлением Правительства Российской Федерации от 27 марта 2013 г. N 275".</w:t>
            </w:r>
          </w:p>
          <w:p w:rsidR="005332E6" w:rsidRDefault="00C34480">
            <w:pPr>
              <w:pStyle w:val="ConsPlusNormal0"/>
            </w:pPr>
            <w:r>
              <w:t>3. Достижение значений ключевых показателей</w:t>
            </w:r>
            <w:r>
              <w:t xml:space="preserve"> государственного контроля (надзора) и их целевых значений, установленных Положением о федеральном государственном контроле (надзоре) в сфере образования, утвержденным постановлением </w:t>
            </w:r>
            <w:r>
              <w:lastRenderedPageBreak/>
              <w:t>Правительства Российской Федерации от 25.06.2021 N 997 "Об утверждении По</w:t>
            </w:r>
            <w:r>
              <w:t>ложения о федеральном государственном контроле (надзоре) в сфере образования"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lastRenderedPageBreak/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2. Развитие инфраструктуры дошкольного, общего и дополнительного образования в Томской области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 xml:space="preserve">Ведомственный проект 1 "Улучшение </w:t>
            </w:r>
            <w:r>
              <w:t>материально-технического обеспечения образовательных организаций общего и дополнительного образования"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Улучшение материально-технического обеспечения образовательных организаций общего и дополнительного образования в Томской области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Обеспечена пожарная безопасность объектов недвижимого имущества муниципальных образовательных организаций.</w:t>
            </w:r>
          </w:p>
          <w:p w:rsidR="005332E6" w:rsidRDefault="00C34480">
            <w:pPr>
              <w:pStyle w:val="ConsPlusNormal0"/>
            </w:pPr>
            <w:r>
              <w:t>2. Увеличена дол</w:t>
            </w:r>
            <w:r>
              <w:t>я муниципальных общеобразовательных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</w:t>
            </w:r>
            <w:r>
              <w:t>нной сети "Интернет" по технологии WiFi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 xml:space="preserve">Ведомственный проект 2 "Строительство (реконструкция, проектирование) объектов государственных (муниципальных) образовательных организаций, а также приобретение в государственную (муниципальную) </w:t>
            </w:r>
            <w:r>
              <w:t>собственность объектов недвижимого имущества для размещения образовательных организаций"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строительства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 xml:space="preserve">Строительство (реконструкция, проектирование) объектов государственных (муниципальных) образовательных организаций, а также приобретение в государственную </w:t>
            </w:r>
            <w:r>
              <w:lastRenderedPageBreak/>
              <w:t>(муниципальную) собственность объектов недвижимого имущества для размещения образовательных организац</w:t>
            </w:r>
            <w:r>
              <w:t>ий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lastRenderedPageBreak/>
              <w:t>1. Обеспечена доступность дошкольного образования путем строительства объектов государственных образовательных организаций.</w:t>
            </w:r>
          </w:p>
          <w:p w:rsidR="005332E6" w:rsidRDefault="00C34480">
            <w:pPr>
              <w:pStyle w:val="ConsPlusNormal0"/>
            </w:pPr>
            <w:r>
              <w:t xml:space="preserve">2. Создание новых мест в общеобразовательных </w:t>
            </w:r>
            <w:r>
              <w:lastRenderedPageBreak/>
              <w:t>организациях в связи с ростом числа обучающихся, вызванным демографическим фактором.</w:t>
            </w:r>
          </w:p>
          <w:p w:rsidR="005332E6" w:rsidRDefault="00C34480">
            <w:pPr>
              <w:pStyle w:val="ConsPlusNormal0"/>
            </w:pPr>
            <w:r>
              <w:t>3. Оснащение зданий средствами обучения и воспитания для размещения общеобразовательных организаций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lastRenderedPageBreak/>
              <w:t>1. Уровень образования.</w:t>
            </w:r>
          </w:p>
          <w:p w:rsidR="005332E6" w:rsidRDefault="00C34480">
            <w:pPr>
              <w:pStyle w:val="ConsPlusNormal0"/>
            </w:pPr>
            <w:r>
              <w:t xml:space="preserve">2. Обеспеченность детей дошкольного возраста местами в дошкольных образовательных </w:t>
            </w:r>
            <w:r>
              <w:lastRenderedPageBreak/>
              <w:t xml:space="preserve">организациях (количество мест на 1000 детей от 0 </w:t>
            </w:r>
            <w:r>
              <w:t>до 7 лет)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lastRenderedPageBreak/>
              <w:t>Ведомственный проект 3 "Сохранение действующих мест в образовательных организациях (за исключением затрат на капитальное строительство)"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Сохранение действующих мест в образовательных организациях (за исключением затрат на капитальное строительство)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Приведены в соответствие нормативным требованиям помещения зданий государственных (муниципальных) образовательных организаций.</w:t>
            </w:r>
          </w:p>
          <w:p w:rsidR="005332E6" w:rsidRDefault="00C34480">
            <w:pPr>
              <w:pStyle w:val="ConsPlusNormal0"/>
            </w:pPr>
            <w:r>
              <w:t>2. Созданы усл</w:t>
            </w:r>
            <w:r>
              <w:t>овия путем проведения капитального ремонта помещений для обеспечения деятельности учебно-методического центра военно-патриотического воспитания детей и молодежи "Авангард" и проведения мероприятий (сборов) военно-патриотической направленности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1. Уровень об</w:t>
            </w:r>
            <w:r>
              <w:t>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Ведомственный проект 4 "Сохранение действующих мест в дошкольных образовательных организациях"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строительства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Сохранение действующих мест в дошкольных образовательных организациях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Обеспечена доступность дошкольного образования путем проведения капитального ремонта дошкольных образовательных организаций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1. Обеспеченность детей дошкольного возраста местами в дошкольных образовательных организациях (количество мест на 1000 детей от </w:t>
            </w:r>
            <w:r>
              <w:t>0 до 7 лет)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Подпрограмма (направление) 3 "Развитие профессионального образования Томской области"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lastRenderedPageBreak/>
              <w:t>Комплекс процессных мероприятий 1 "</w:t>
            </w:r>
            <w:r>
              <w:t>Организация предоставления на территории Томской области среднего профессионального образования, дополнительного профессионального образования, профессионального обучения"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Обеспечение реализации образовательных программ среднего профессионального образования, которое характеризуется повышением качества и доступности образования в Томской области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Увеличена численность выпускников, трудоустроившихся в течение календарного г</w:t>
            </w:r>
            <w:r>
              <w:t>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образования.</w:t>
            </w:r>
          </w:p>
          <w:p w:rsidR="005332E6" w:rsidRDefault="00C34480">
            <w:pPr>
              <w:pStyle w:val="ConsPlusNormal0"/>
            </w:pPr>
            <w:r>
              <w:t>2. Увеличена доля студентов в профессиональных образовательных организациях, об</w:t>
            </w:r>
            <w:r>
              <w:t>учающихся по наиболее перспективным и востребованным на рынке труда профессиям и специальностям, требующим среднего профессионального образования и ТОП-РЕГИОН.</w:t>
            </w:r>
          </w:p>
          <w:p w:rsidR="005332E6" w:rsidRDefault="00C34480">
            <w:pPr>
              <w:pStyle w:val="ConsPlusNormal0"/>
            </w:pPr>
            <w:r>
              <w:t>3. Увеличена доля выпускников по программам среднего профессионального образования, прошедших пр</w:t>
            </w:r>
            <w:r>
              <w:t>оцедуру аттестации в виде демонстрационного экзамена по всем укрупненным группам профессий и специальностей профильного уровня.</w:t>
            </w:r>
          </w:p>
          <w:p w:rsidR="005332E6" w:rsidRDefault="00C34480">
            <w:pPr>
              <w:pStyle w:val="ConsPlusNormal0"/>
            </w:pPr>
            <w:r>
              <w:t>4. Улучшено качество подготовки выпускников путем создания и оборудования производственных мастерских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Доля выпускников образоват</w:t>
            </w:r>
            <w:r>
              <w:t>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Ведомственный проект 1 "Инфраструктурное развитие среднего профессионального образования, дополнительного профессионал</w:t>
            </w:r>
            <w:r>
              <w:t>ьного образования, профессионального обучения"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lastRenderedPageBreak/>
              <w:t>Обеспечение системы среднего профессионального образования социальной, учебно-производственной и иной инфраструктурой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1. Приведены в соответствие нормативным санитарно-гигиеническим требованиям помещения зданий профессиональных образовательных организаций.</w:t>
            </w:r>
          </w:p>
          <w:p w:rsidR="005332E6" w:rsidRDefault="00C34480">
            <w:pPr>
              <w:pStyle w:val="ConsPlusNormal0"/>
            </w:pPr>
            <w:r>
              <w:t>2. Обеспечена доступность среднего профессионального образования для иногородних абитуриентов путем строительства дву</w:t>
            </w:r>
            <w:r>
              <w:t>х зданий общежитий.</w:t>
            </w:r>
          </w:p>
          <w:p w:rsidR="005332E6" w:rsidRDefault="00C34480">
            <w:pPr>
              <w:pStyle w:val="ConsPlusNormal0"/>
            </w:pPr>
            <w:r>
              <w:t>3. Обеспечена пожарная безопасность областных объектов недвижимого имущества профессиональных образовательных организаций путем проведения капитального ремонта систем противопожарной защиты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 xml:space="preserve">Доля выпускников образовательных организаций, </w:t>
            </w:r>
            <w:r>
              <w:t>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Подпрограмма (направление) 4 "Модернизация школьных систем образования в Томской области"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Ведомственный проект 1 "</w:t>
            </w:r>
            <w:r>
              <w:t>Реализация мероприятий по модернизации школьных систем образования"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строительства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Обеспечено развитие инфраструктуры школ путем проведения разработки проектной</w:t>
            </w:r>
            <w:r>
              <w:t xml:space="preserve"> документации для проведения капитального ремонта зданий государственных общеобразовательных организаций в рамках модернизации школьных систем образования в Томской области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Национальный проект "Образование"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1 "</w:t>
            </w:r>
            <w:r>
              <w:t>Современная школа"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</w:pPr>
            <w:r>
              <w:t>Обеспечена доступность общего образования путем строительства объектов муниципальных общеобразовательных организаций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</w:pPr>
            <w:r>
              <w:t>Обеспечена доступность общего образования путем строительства объектов муниципальных общеобразовательных организаций, расположенных в сельской местности и поселках городского типа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На базе общеобразовательных организаций созданы и функционируют детские технопарки "Кванториум"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Оснащены (обновлена материально-технической база) оборудованием, расходными материалами, средствами обучения и воспитания муниципальных общеобразовательных орга</w:t>
            </w:r>
            <w:r>
              <w:t>низаций в целях создания детских технопарков "Кванториум"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t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</w:t>
            </w:r>
            <w:r>
              <w:t>оселки, либо поселки городского типа, либо города с населением до 50 тыс. человек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</w:pPr>
            <w:r>
              <w:t>Повышение качества общего образования через привлечение и закрепление учителей в образовательных организациях, расположенных в сельской местности и малых городах. Данное меро</w:t>
            </w:r>
            <w:r>
              <w:t>приятие позволит заполнить вакансии по востребованным специальностям в образовательных организациях в сельской местности и обновить кадровый состав школ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2 "Успех каждого ребенка"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В общеобразовательных организациях, расположенных </w:t>
            </w:r>
            <w:r>
              <w:lastRenderedPageBreak/>
              <w:t>в сельской местности и малых городах, 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Проведен капитальный ремонт спортивного</w:t>
            </w:r>
            <w:r>
              <w:t xml:space="preserve"> зала </w:t>
            </w:r>
            <w:r>
              <w:lastRenderedPageBreak/>
              <w:t>муниципальной общеобразовательной организации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lastRenderedPageBreak/>
              <w:t>Уровень образования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515" w:type="dxa"/>
            <w:vAlign w:val="center"/>
          </w:tcPr>
          <w:p w:rsidR="005332E6" w:rsidRDefault="00C34480">
            <w:pPr>
              <w:pStyle w:val="ConsPlusNormal0"/>
            </w:pPr>
            <w:r>
              <w:t>Приобретение оборудования, расходных материалов, средств обучения и воспитания в целях создания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</w:t>
            </w:r>
            <w:r>
              <w:t>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3 "Цифровая образовательная среда"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Обеспечено внедрение целевой модели цифровой образовательной среды в образовательных организациях Томской области, реализующих программы среднего профессионального образования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center"/>
          </w:tcPr>
          <w:p w:rsidR="005332E6" w:rsidRDefault="00C34480">
            <w:pPr>
              <w:pStyle w:val="ConsPlusNormal0"/>
            </w:pPr>
            <w:r>
              <w:t>Функционирование целевой модели цифровой образовательной ср</w:t>
            </w:r>
            <w:r>
              <w:t>еды в профессиональных образовательных организациях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Обеспечено функционирование целевой модели цифровой образовательной среды в образовательных организациях Томской области, реализующих программы среднего профессионального образования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4 "Патриотическое воспитание граждан Российской Федерации"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 xml:space="preserve">1. Увеличение доли общеобразовательных и профессиональных образовательных организаций, в которых утверждены рабочие программы воспитания обучающихся на основе </w:t>
            </w:r>
            <w:r>
              <w:lastRenderedPageBreak/>
              <w:t>разработанной Минпросвещения России примерной программы воспитания обучающихся, от общего количес</w:t>
            </w:r>
            <w:r>
              <w:t>тва общеобразовательных организаций и профессиональных образовательных организаций до 100%.</w:t>
            </w:r>
          </w:p>
          <w:p w:rsidR="005332E6" w:rsidRDefault="00C34480">
            <w:pPr>
              <w:pStyle w:val="ConsPlusNormal0"/>
            </w:pPr>
            <w:r>
              <w:t>2. Вовлечение детей и молодежи в возрасте до 35 лет в социально активную деятельность посредством проведения гражданско-патриотических, спортивно-патриотических игр</w:t>
            </w:r>
            <w:r>
              <w:t>, акций и других мероприятий до 88 тыс. человек.</w:t>
            </w:r>
          </w:p>
          <w:p w:rsidR="005332E6" w:rsidRDefault="00C34480">
            <w:pPr>
              <w:pStyle w:val="ConsPlusNormal0"/>
            </w:pPr>
            <w:r>
              <w:t>3. Создание условий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</w:t>
            </w:r>
            <w:r>
              <w:t>ание детей и молодежи. На конец 2024 года охват составит 4,48 тыс. участников.</w:t>
            </w:r>
          </w:p>
          <w:p w:rsidR="005332E6" w:rsidRDefault="00C34480">
            <w:pPr>
              <w:pStyle w:val="ConsPlusNormal0"/>
            </w:pPr>
            <w:r>
              <w:t>4. Оснащение 322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</w:t>
            </w:r>
            <w:r>
              <w:t>кой Федерации.</w:t>
            </w:r>
          </w:p>
          <w:p w:rsidR="005332E6" w:rsidRDefault="00C34480">
            <w:pPr>
              <w:pStyle w:val="ConsPlusNormal0"/>
            </w:pPr>
            <w:r>
              <w:t>5.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lastRenderedPageBreak/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lastRenderedPageBreak/>
              <w:t>Национальный проект "Беспилотные авиационные системы"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 xml:space="preserve">Региональный проект 1 "Стимулирование спроса на отечественные беспилотные </w:t>
            </w:r>
            <w:r>
              <w:lastRenderedPageBreak/>
              <w:t>авиационные системы (Томская область)"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lastRenderedPageBreak/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Обеспечена реализация государственного гражданского заказа на беспилотные авиационные системы на период до 2030 года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Оснащение общеобразовательных организаций и образовательных организаций, реализующих образовательные программы среднего профессионального о</w:t>
            </w:r>
            <w:r>
              <w:t>бразования, оборудованием в целях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Национальный проект "Молодежь и дети"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1 "Все лучшее детям"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Создана современная образовательная среда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</w:t>
            </w:r>
            <w:r>
              <w:t>ования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Обеспечение антитеррористической защиты объектов капитального ремонта государственных (муниципальных) общеобразовательных организаций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Создана современная образовательная среда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Повышение квалификации школьных команд общеобразовательных организаций, в которых осуществляется капитальный ремонт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Создана современная образовательная среда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 xml:space="preserve">Обеспечено адресное </w:t>
            </w:r>
            <w:r>
              <w:lastRenderedPageBreak/>
              <w:t>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lastRenderedPageBreak/>
              <w:t xml:space="preserve">Создана современная </w:t>
            </w:r>
            <w:r>
              <w:lastRenderedPageBreak/>
              <w:t>образовательная среда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lastRenderedPageBreak/>
              <w:t xml:space="preserve">Уровень </w:t>
            </w:r>
            <w:r>
              <w:lastRenderedPageBreak/>
              <w:t>образования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lastRenderedPageBreak/>
              <w:t>Общеобразовательные организации оснащены средствами обуче</w:t>
            </w:r>
            <w:r>
              <w:t>ния и воспитания для реализации учебных предметов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Создана современная образовательная среда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2 "Педагоги и наставники"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Обеспечение выплат ежемесячного денежного вознаграждения за классное руководство, предоставляемого педагогическим работникам общеобразовательных организаций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Сокращено количество вакантных должностей в образовательных организациях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Финансовое 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</w:t>
            </w:r>
            <w:r>
              <w:t>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Сокращено количество вакантных должностей в образовательных организациях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 xml:space="preserve">Обеспечение выплат ежемесячного денежного вознаграждения советникам </w:t>
            </w:r>
            <w:r>
              <w:lastRenderedPageBreak/>
              <w:t>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lastRenderedPageBreak/>
              <w:t>Сокращ</w:t>
            </w:r>
            <w:r>
              <w:t>ено количество вакантных должностей в образовательных организациях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Сокращено количество вакантных должностей в образовательных организациях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</w:t>
            </w:r>
            <w:r>
              <w:t>ь образования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Сокращено количес</w:t>
            </w:r>
            <w:r>
              <w:t>тво вакантных должностей в образовательных организациях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3 "Профессионалитет"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  <w:vAlign w:val="bottom"/>
          </w:tcPr>
          <w:p w:rsidR="005332E6" w:rsidRDefault="00C34480">
            <w:pPr>
              <w:pStyle w:val="ConsPlusNormal0"/>
            </w:pPr>
            <w:r>
              <w:t>Обучающиеся по программам среднего профессионального образования прошли процедуру аттестации в форме демонстрационного экзамена по всем укрупненным группам профессий и специальностей, по которым предусмотрена соответствующая форма аттестации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Создано единое</w:t>
            </w:r>
            <w:r>
              <w:t xml:space="preserve">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Доля вы</w:t>
            </w:r>
            <w:r>
              <w:t>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Национальный проект "Экономика данных и цифровая трансформация государства"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lastRenderedPageBreak/>
              <w:t xml:space="preserve">Региональный проект 1 </w:t>
            </w:r>
            <w:r>
              <w:t>"Цифровые платформы в отраслях социальной сферы"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</w:t>
            </w:r>
            <w:r>
              <w:t>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Созданы универсальные цифровые платформы в отдельных социально-экономических сферах для обеспечения эффективного электронного взаимодействия и исключени</w:t>
            </w:r>
            <w:r>
              <w:t>я административных барьеров при оказании государственных услуг и предоставлении социальных гарантий населению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Уровень образования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Национальный проект "Семья"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Региональный проект 1 "Поддержка семьи"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4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осуществления капитального ремонта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К 2030 году улучшена инфраструктура детских садов посредством адресного ст</w:t>
            </w:r>
            <w:r>
              <w:t>роительства и капитального ремонта детских садов в субъектах Российской Федерации с выявленной потребностью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t>Капитальн</w:t>
            </w:r>
            <w:r>
              <w:t>ый ремонт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К 2030 году улучшена инфраструктура детских садов посредством адресного строительства и капитального ремонта детских са</w:t>
            </w:r>
            <w:r>
              <w:t>дов в субъектах Российской Федерации с выявленной потребностью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Комплекс процессных мероприятий по обеспечению реализа</w:t>
            </w:r>
            <w:r>
              <w:t>ции государственных функций и полномочий исполнительных органов Томской области</w:t>
            </w:r>
          </w:p>
        </w:tc>
      </w:tr>
      <w:tr w:rsidR="005332E6">
        <w:tc>
          <w:tcPr>
            <w:tcW w:w="9051" w:type="dxa"/>
            <w:gridSpan w:val="3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3402" w:type="dxa"/>
          </w:tcPr>
          <w:p w:rsidR="005332E6" w:rsidRDefault="00C34480">
            <w:pPr>
              <w:pStyle w:val="ConsPlusNormal0"/>
            </w:pPr>
            <w:r>
              <w:lastRenderedPageBreak/>
              <w:t>Обеспечение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3515" w:type="dxa"/>
          </w:tcPr>
          <w:p w:rsidR="005332E6" w:rsidRDefault="00C34480">
            <w:pPr>
              <w:pStyle w:val="ConsPlusNormal0"/>
            </w:pPr>
            <w:r>
              <w:t>Обеспечение реализации государственных функций и полномочий</w:t>
            </w:r>
          </w:p>
        </w:tc>
        <w:tc>
          <w:tcPr>
            <w:tcW w:w="2134" w:type="dxa"/>
          </w:tcPr>
          <w:p w:rsidR="005332E6" w:rsidRDefault="00C34480">
            <w:pPr>
              <w:pStyle w:val="ConsPlusNormal0"/>
            </w:pPr>
            <w:r>
              <w:t>1. Обеспеченность детей дошкольного возраста местами в дошкольных образовательных организациях (количество мест на 1000 детей от 0 до 7 лет).</w:t>
            </w:r>
          </w:p>
          <w:p w:rsidR="005332E6" w:rsidRDefault="00C34480">
            <w:pPr>
              <w:pStyle w:val="ConsPlusNormal0"/>
            </w:pPr>
            <w:r>
              <w:t>2.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компетенциям.</w:t>
            </w:r>
          </w:p>
          <w:p w:rsidR="005332E6" w:rsidRDefault="00C34480">
            <w:pPr>
              <w:pStyle w:val="ConsPlusNormal0"/>
            </w:pPr>
            <w:r>
              <w:t>3. Уровень образования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Характеристика текущего состояния сферы</w:t>
      </w:r>
    </w:p>
    <w:p w:rsidR="005332E6" w:rsidRDefault="00C34480">
      <w:pPr>
        <w:pStyle w:val="ConsPlusTitle0"/>
        <w:jc w:val="center"/>
      </w:pPr>
      <w:r>
        <w:t>реализации государственной 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Стратегическими направлениями развития системы образования Томской области являются: обеспечение доступности качественного образования; разработ</w:t>
      </w:r>
      <w:r>
        <w:t>ка и внедрение образовательных программ, основанных на уникальных отечественных традициях и опыте; развитие инклюзивного образования; подготовка квалифицированных кадров для экономики; цифровая трансформация системы образования; воспитание гражданственност</w:t>
      </w:r>
      <w:r>
        <w:t>и и патриотизма на всех уровнях образования; повышение роли и престижа профессии педагогического работника.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Государственная политика в Томской области в сфере образования выстраивается на принципах формирования единого образовательного пространства в Томск</w:t>
      </w:r>
      <w:r>
        <w:t>ой области, а также на основе приоритетных направлений государственной политики в сфере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Перед системой образования стоят задачи, выполнение которых характеризует достижение национальных целей, установленных Указом Президента Российской Федерац</w:t>
      </w:r>
      <w:r>
        <w:t xml:space="preserve">ии от 07.05.2024 N 309 "О национальных целях развития Российской Федерации на период до 2030 года и на перспективу до 2036 года", направленные на реализацию потенциала каждого человека, развитие </w:t>
      </w:r>
      <w:r>
        <w:lastRenderedPageBreak/>
        <w:t>его талантов, воспитание патриотичной и социально ответственн</w:t>
      </w:r>
      <w:r>
        <w:t>ой личности.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Приоритетность целей и задач государственной политики в сфере образования формализована и достигалась через реализацию системы приоритетных национальных проектов "Молодежь и дети", "Кадры", "Эффективная и конкурентная экономика" и федерального</w:t>
      </w:r>
      <w:r>
        <w:t xml:space="preserve"> проекта "Кадры для беспилотных авиационных систем"; "План основных мероприятий до 2027 года, проводимых в рамках Десятилетия детства".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Система образования Томской области представлена образовательными организациями различных типов и видов.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1. Общее образ</w:t>
      </w:r>
      <w:r>
        <w:t>ование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На территории Томской области в 2025 году образовательная деятельность осуществлялась в 523 организациях общего образования: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дошкольные образовательные организации - 167 ед., из которых 152 - муниципальных, 13 - частных и 2 - ведомственные;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общеобр</w:t>
      </w:r>
      <w:r>
        <w:t>азовательные организации (включая вечерние и частные) - 289 ед., из них располагаются в сельской местности - 180 ед., в городской местности - 109 ед.;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организации дополнительного образования детей (включая частные) - 67 ед. (в ведении отрасли образования);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организации дополнительного профессионального образования (Томский областной институт повышения квалификации и переподготовки работников образования (далее - ТОИПКРО) - 1 ед.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Общая численность обучающихся в дневных общеобразовательных организациях в 2025 </w:t>
      </w:r>
      <w:r>
        <w:t>году составила 126082 чел., из них 40400 чел. (или 32%) обучались в общеобразовательных организациях, расположенных в сельской местности (в городской местности - 85682 чел.).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Образовательный процесс в образовательных организациях общего образования и допол</w:t>
      </w:r>
      <w:r>
        <w:t>нительного образования детей в 2025 году обеспечивали 11101 педагог (из них 1121 чел. по совместительству) и 5210 воспитателей в организациях дошкольного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Работа по повышению профессиональной компетентности педагогических кадров организована в </w:t>
      </w:r>
      <w:r>
        <w:t>рамках основной деятельности Центра непрерывного повышения профессионального мастерства педагогических работников Томской области (далее - ЦНППМ). Осуществляется формирование индивидуальных образовательных маршрутов на основании результатов диагностики, ра</w:t>
      </w:r>
      <w:r>
        <w:t>зработка новых практико-ориентированных программ повышения квалификации, реализуются курсы повышения квалификации, комплексное методическое консультирование педагогов и управленческих кадров в ходе прохождения индивидуальных образовательных маршрутов и осв</w:t>
      </w:r>
      <w:r>
        <w:t>оения программ повышения квалификации и т.д.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По итогам 2025 года ЦННПМ организовано и проведено обучение 1514 человек - педагогических работников и управленческих кадров Томской области по 46 программам </w:t>
      </w:r>
      <w:r>
        <w:lastRenderedPageBreak/>
        <w:t>повышения квалификации.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За 2025 год для проведения ди</w:t>
      </w:r>
      <w:r>
        <w:t>агностики профессиональных дефицитов педагогических работников и управленческих кадров разработаны контрольно-измерительные материалы по 8 профессиональным компетенциям. В настоящее время диагностика проводится по 19 профессиональным компетенциям.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диагностику профессиональных дефицитов педагогических работников и управленческих кадров прошли более 1800 педагогических работников и управленческих кадров.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 результатам диагностики профессиональных дефицитов педагогических работников и упра</w:t>
      </w:r>
      <w:r>
        <w:t>вленческих кадров в период с 01.01.2025 по 28.12.2025 разработано 1852 индивидуальных образовательных маршрута.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Особое внимание было уделено подготовке педагогических и управленческих кадров через проведение курсов повышения квалификации по формированию бе</w:t>
      </w:r>
      <w:r>
        <w:t>зопасной образовательной среды (обучены 527 человек): профилактика суицидального поведения и кризисных состояний в общеобразовательной организации, безопасность детей в сфере дорожного движения, профилактика экстремизма и терроризма в образовательной среде</w:t>
      </w:r>
      <w:r>
        <w:t>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Актуальным направлением в 2025 году стал проект для управленческих кадров и учителей-предметников "ОГЭ и ЕГЭ на все 100", проведено 13 семинаров-совещаний.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рамках работы с руководящими работниками общеобразовательных организаций с целью повышения компе</w:t>
      </w:r>
      <w:r>
        <w:t>тентности руководителей, подготовки квалифицированных управленческих кадров и замещения вакантных должностей в соответствии с пунктом 24-5) статьи 6 Закона Томской области от 12 августа 2013 года N 149-ОЗ "Об образовании в Томской области" было принято рас</w:t>
      </w:r>
      <w:r>
        <w:t>поряжение Департамента общего образования Томской области от 06.02.2024 N 169-р "Об утверждении Положения о порядке формирования кадрового резерва для замещения вакантных должностей руководителей муниципальных общеобразовательных организаций". Функция опер</w:t>
      </w:r>
      <w:r>
        <w:t>атора, осуществляющего организационно-методическое обеспечение формирования кадрового резерва для замещения вакантных должностей руководителей муниципальных общеобразовательных организаций (далее - кадровый резерв), была возложена на ТОИПКРО.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м</w:t>
      </w:r>
      <w:r>
        <w:t>ежду Департаментом образования Томской области и всеми муниципальными образованиями Томской области были заключены соглашения о взаимодействии по формированию кадрового резерва для замещения вакантных должностей руководителей муниципальных общеобразователь</w:t>
      </w:r>
      <w:r>
        <w:t>ных организаций.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было проведено три набора кандидатов для зачисления в кадровый резерв: первый набор - с 11 февраля по 11 марта, второй набор - с 19 мая по 20 июня, третий набор - с 14 октября по 14 ноября. Всего за три набора на конкурс в кадр</w:t>
      </w:r>
      <w:r>
        <w:t>овый резерв подали документы 81 кандидат из 20 муниципальных образований Томской области, включая двух кандидатов из Кемеровской области - Кузбасса.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Конкурс на включение в кадровый резерв включает прохождение кандидатами оценочных процедур. В 2025 году оце</w:t>
      </w:r>
      <w:r>
        <w:t xml:space="preserve">ночные процедуры были организованы с использованием ресурсов президентской платформы "Россия - страна возможностей" (далее - РСВ), представляли собой </w:t>
      </w:r>
      <w:r>
        <w:lastRenderedPageBreak/>
        <w:t>диагностику надпрофессиональных компетенций кандидатов по 12 ключевым управленческим soft-компетенциям. Ди</w:t>
      </w:r>
      <w:r>
        <w:t>агностика проходила в формате тестов и опросников, выполнялась дистанционно каждым кандидатом самостоятельно.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По результатам диагностики 78 кандидатов успешно прошли диагностику и были зачислены в кадровый резерв; 3 кандидата не включены в кадровый резерв </w:t>
      </w:r>
      <w:r>
        <w:t>по причине непрохождения диагностики по личным и техническим причинам. Детальный отчет о результатах прохождения оценочных процедур предоставлен исполнителем проведения диагностики для кандидатов в кадровый резерв Томской области на платформе РСВ ООО "Оцен</w:t>
      </w:r>
      <w:r>
        <w:t>ка качества образования" (г. Москва) и размещен на официальном сайте оператора (ТОИПКРО).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Обеспечивается выполнение Указа Президента Российской Федерации от 07.05.2012 N 599 "О мерах по реализации государственной политики в области образования и науки" в ч</w:t>
      </w:r>
      <w:r>
        <w:t>асти обеспечения 100% доступности дошкольного образования для детей в возрасте от 3 до 7 лет. Охват детей в возрасте от 2 месяцев до 7 лет дошкольным образованием по итогам 2025 года составлял 100% (данные региональной АИС "Комплектование ДОО").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Решение за</w:t>
      </w:r>
      <w:r>
        <w:t>дачи обеспечения доступности дошкольного, общего и дополнительного образования в Томской области решается в том числе за счет участия Томской области в федеральных проектах и программах путем: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строительства новых детских садов;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создания дополнительных мест</w:t>
      </w:r>
      <w:r>
        <w:t xml:space="preserve"> в действующих образовательных организациях;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создания мест в частных дошкольных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Кроме того, за период 2018 - 2022 годов в рамках реализации регионального проекта "Содействие занятости" национального проекта "Демография" в Томс</w:t>
      </w:r>
      <w:r>
        <w:t>кой области построено 19 новых детских садов на 3100 мест (252 для детей до 3 лет) и создано 457 дополнительных ясельных мест в негосударственном секторе дошкольного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2024 году в рамках федеральной адресной инвестиционной программы построен д</w:t>
      </w:r>
      <w:r>
        <w:t>етский сад на 280 мест в мкр. Левобережном Томского района.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Увеличение доступности дошкольного образования также достигается за счет функционирования негосударственного сектора, в котором реализуют свою деятельность 39 организаций и индивидуальных предприн</w:t>
      </w:r>
      <w:r>
        <w:t>имателей, из них 13 имеют лицензию на ведение образовательной деятельности. В 2025 году негосударственный сектор дошкольного образования посещали около 1,5 тыс. детей.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осуществляется финансовая поддержка организации предоставления общедос</w:t>
      </w:r>
      <w:r>
        <w:t>тупного бесплатного дошкольного образования путем предоставления денежной выплаты родителям (законным представителям) детей, осваивающих образовательную программу дошкольного образования и получающих услуги по присмотру и уходу в организациях, осуществляющ</w:t>
      </w:r>
      <w:r>
        <w:t xml:space="preserve">их обучение, частных образовательных организациях, у индивидуальных предпринимателей, в целях возмещения затрат за присмотр и уход. С 01.09.2022 сумма ежемесячной денежной выплаты родителям детей, осваивающих образовательную программу </w:t>
      </w:r>
      <w:r>
        <w:lastRenderedPageBreak/>
        <w:t>дошкольного образован</w:t>
      </w:r>
      <w:r>
        <w:t>ия в частных образовательных организациях, у индивидуальных предпринимателей, составляет 5 тыс. рублей.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целях создания необходимых условий для обеспечения всеобщей доступности и общественно приемлемого качества социальных услуг, поддержания уровня жизни </w:t>
      </w:r>
      <w:r>
        <w:t>малоимущих семей, а также усиления адресности социальной поддержки нуждающихся граждан в системе общего образования Томской области предоставляется бесплатное питание следующим категориям: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обучающиеся по образовательным программам начального общего, осн</w:t>
      </w:r>
      <w:r>
        <w:t>овного общего, среднего общего образования в областных государственных общеобразовательных организациях, проживающие в них (в частности, обучающиеся по основным образовательным программам основного общего и среднего общего образования, интегрированным с до</w:t>
      </w:r>
      <w:r>
        <w:t>полнительными общеразвивающими программами, имеющими целью подготовку несовершеннолетних обучающихся к военной или иной государственной службе; обучающиеся в областных государственных общеобразовательных организациях со специальным наименованием "специальн</w:t>
      </w:r>
      <w:r>
        <w:t>ое учебно-воспитательное учреждение" открытого и закрытого типов);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обучающиеся по образовательным программам начального общего, основного общего, среднего общего образования в областных государственных общеобразовательных организациях, не проживающие в </w:t>
      </w:r>
      <w:r>
        <w:t>них, из малоимущих семей;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дети, родитель (законный представитель) которых является участником специальной военной операции, обучающиеся по образовательным программам дошкольного, начального общего, основного общего, среднего общего образования в областн</w:t>
      </w:r>
      <w:r>
        <w:t>ых государственных образовательных организациях, не проживающие в них;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обучающиеся по образовательным программам начального общего образования в областных государственных образовательных организациях;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5) дети из многодетной семьи, размер среднедушевого </w:t>
      </w:r>
      <w:r>
        <w:t>дохода которой на дату обращения в областное государственное казенное учреждение (центр социальной поддержки населения городского округа (муниципального района, муниципального округа) Томской области) за сведениями о среднедушевом доходе семьи не превышает</w:t>
      </w:r>
      <w:r>
        <w:t xml:space="preserve"> полторы величины прожиточного минимума на душу населения, установленной постановлением Администрации Томской области в соответствии с Федеральным законом от 24 октября 1997 года N 134-ФЗ "О прожиточном минимуме в Российской Федерации", обучающиеся за счет</w:t>
      </w:r>
      <w:r>
        <w:t xml:space="preserve"> средств областного бюджета в областных государственных образовательных организациях;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6) обучающиеся с ограниченными возможностями здоровья по образовательным программам дошкольного, начального общего, основного общего, среднего общего образования в област</w:t>
      </w:r>
      <w:r>
        <w:t>ных государственных образовательных организациях, не проживающие в них.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Случаи и порядок обеспечения обучающихся в областных государственных общеобразовательных организациях бесплатным питанием за счет средств областного бюджета установлены статьями 14 и 1</w:t>
      </w:r>
      <w:r>
        <w:t>6 Закона Томской области от 12 августа 2013 года N 149-ОЗ "Об образовании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С 1 января 2025 года в Томской области осуществляет свою деятельность Региональный Центр психолого-педагогической, медицинской и социальной помощи (далее - Центр)</w:t>
      </w:r>
      <w:r>
        <w:t>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Центр создан в целях оказания психолого-педагогической помощи и комплексного сопровождения детей и подростков, испытывающих трудности в обучении, развитии, поведении. В Центре сосредоточены интеллектуальные, информационные и материально-технические ресурсы</w:t>
      </w:r>
      <w:r>
        <w:t>, позволяющие применять объективный, единый и высококвалифицированный подход к оказанию помощи детям, родителям, педагогам и другим специалистам на территории всей Томской области, а также способствующий эффективному межведомственному взаимодействию всех о</w:t>
      </w:r>
      <w:r>
        <w:t>рганизаций, обеспечивающих интересы детей и подростков. Центром оказываются диагностические услуги, комплексная диагностика уровня развития ребенка, выявляются специфические образовательные потребности детей, оказываются консультационные услуги, в том числ</w:t>
      </w:r>
      <w:r>
        <w:t xml:space="preserve">е индивидуальные консультации для детей и подростков, их родителей/законных представителей, семейное консультирование при кризисных ситуациях, организована коррекционная работа с детьми, требующими особого подхода в обучении, которую осуществляют логопед, </w:t>
      </w:r>
      <w:r>
        <w:t>дефектолог, педагог-психолог.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На базе Центра функционирует Центральная психолого-медико-педагогическая комиссия, которая осуществляет обследование детей, проживающих на всей территории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2024 году Томская область вошла в число пилотных регионов по реализации "Программы просветительской деятельности для родителей воспитанников дошкольных образовательных организаций". В работу включены 8 дошкольных образовательных организаций (первичные ре</w:t>
      </w:r>
      <w:r>
        <w:t>гиональные площадки) из Асиновского района, Кожевниковского района, Колпашевского района, Парабельского района, Томского района, городского округа Стрежевой, ЗАТО Северск, города Томска.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организовано обучение всех категорий детей с ограни</w:t>
      </w:r>
      <w:r>
        <w:t>ченными возможностями здоровья (далее - ОВЗ) и детей с инвалидностью. Обучение организовано в инклюзивной форме, в отдельных классах, группах и в отдельных организациях, осуществляющих деятельность исключительно по адаптированным основным образовательным п</w:t>
      </w:r>
      <w:r>
        <w:t>рограммам (далее - АООП). В настоящее время в 9 муниципальных образованиях Томской области функционирует 14 общеобразовательных организаций, в которых обучаются дети различных нозологических групп. В 32 областных общеобразовательных организациях созданы ус</w:t>
      </w:r>
      <w:r>
        <w:t>ловия для получения образования детьми-инвалидами и детьми с ОВЗ согласно заключениям психолого-медико-педагогической комиссии. В 53 муниципальных общеобразовательных организациях открыты 130 отдельных коррекционных классов для детей с ОВЗ. В системе образ</w:t>
      </w:r>
      <w:r>
        <w:t>ования Томской области обучается 881 ребенок с расстройством аутистического спектра, из них 242 ребенка воспитываются в дошкольных детских организациях, 615 детей обучаются в областных и муниципальных общеобразовательных организациях, 24 обучающихся - в пр</w:t>
      </w:r>
      <w:r>
        <w:t>офессиональных образовательных организациях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Большое внимание уделяется вопросам повышения доступности и качества образования для детей с ОВЗ и детей-инвалидов, а также их социальной интеграции, способности к ведению самостоятельной жизни, </w:t>
      </w:r>
      <w:r>
        <w:t>самореализации в различных сферах жизнедеятельности.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Создание таких условий стало возможным в том числе при реализации мероприятий федерального проекта "Современная школа" Национального проекта "Образование". По итогам </w:t>
      </w:r>
      <w:r>
        <w:lastRenderedPageBreak/>
        <w:t>реализации мероприятия федерального п</w:t>
      </w:r>
      <w:r>
        <w:t>роекта "Современная школа" Национального проекта "Образование" в 2020 - 2024 годах была обновлена инфраструктура в 12 отдельных образовательных организациях, которые получили субсидию из федерального бюджета в первую очередь на приобретение нового современ</w:t>
      </w:r>
      <w:r>
        <w:t>ного оборудования для предмета "Технология", проведения коррекционных занятий и дополнительного образования детей. В школы закуплено и установлено оборудование для кабинетов педагога-психолога, учителя-дефектолога, учителя-логопеда, диагностические комплек</w:t>
      </w:r>
      <w:r>
        <w:t>ты, коррекционно-развивающие и дидактические средства обучения; оборудование учебных кабинетов и мастерских для организации качественного доступного образования обучающихся.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Стратегическим документом по обновлению содержания образования является федеральны</w:t>
      </w:r>
      <w:r>
        <w:t>й государственный образовательный стандарт (далее - ФГОС). Обновление содержания образования Томской области в 2025 году осуществлялось в соответствии с планом мероприятий ("дорожной картой") по введению и реализации обновленных ФГОС и федеральной образова</w:t>
      </w:r>
      <w:r>
        <w:t>тельной программы основного общего образования (далее - ФООП) в системе общего образования Томской области на 2023 - 2025 годы (распоряжение Департамента общего образования Томской области от 26.01.2023 N 117-р "О реализации мероприятий по введению и реали</w:t>
      </w:r>
      <w:r>
        <w:t>зации обновленных федеральных государственных образовательных стандартов и федеральных основных общеобразовательных программ в системе общего образования Томской области"). Школы Томской области включились в федеральный проект "Школа Минпросвещения России"</w:t>
      </w:r>
      <w:r>
        <w:t>, прошли самодиагностику по магистральным направлениям и ключевым условиям, определили для себя приоритетные направления развития для достижения более высокого уровня соответствия "Школе Минпросвещения России".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Изменение законодательной базы потребовало ор</w:t>
      </w:r>
      <w:r>
        <w:t>ганизовать подготовку к реализации требований Приказа Минпросвещения России от 27.12.2023 N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</w:t>
      </w:r>
      <w:r>
        <w:t>еральных государственных образовательных стандартов основного общего образования и среднего общего образования" о внесении изменений во ФГОС основного общего образования и ФГОС среднего общего образования в части введения отдельной предметной области "Осно</w:t>
      </w:r>
      <w:r>
        <w:t>вы безопасности и защита Родины" и учебного предмета "Основы безопасности и защита Родины" с актуализацией предметных результатов по указанному предмету, а также приказа Минпросвещения России от 19.03.2024 N 171 "О внесении изменений в некоторые приказы Ми</w:t>
      </w:r>
      <w:r>
        <w:t>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прежде всего в части обновления наименования, содержания и планируемых р</w:t>
      </w:r>
      <w:r>
        <w:t>езультатов учебного предмета "Труд (технология)". Основные образовательные программы общеобразовательных организаций Томской области к 1 сентября 2024 года были приведены в соответствие с изменениями федеральных основных общеобразовательных программ. Особо</w:t>
      </w:r>
      <w:r>
        <w:t>е внимание было уделено подготовке педагогических и управленческих кадров через проведение методических семинаров, семинаров-совещаний, курсов повышения квалификации, методических форумов.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Региональным оператором по сопровождению введения обновленных ФГОС </w:t>
      </w:r>
      <w:r>
        <w:t xml:space="preserve">ТОИПКРО в течение 2023 - 2025 годов были реализованы организационно-методические мероприятия, включающие еженедельные методические консультации с образовательными организациями, вебинары по введению обновленных ФГОС среднего общего образования, обучение </w:t>
      </w:r>
      <w:r>
        <w:lastRenderedPageBreak/>
        <w:t>пе</w:t>
      </w:r>
      <w:r>
        <w:t>дагогических и руководящих работников на курсах повышения квалификации по обновленным ФГОС.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Для оперативного консультирования общеобразовательных организаций, муниципальных органов управления образованием по организационным вопросам реализации обновленных </w:t>
      </w:r>
      <w:r>
        <w:t>ФГОС в течение года на базе института продолжала работать горячая линия и были организованы дистанционные консультации.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Поэтапный переход на ФГОС выявил ряд проблем: недостаточное обеспечение материально-технической базы общеобразовательных организаций в с</w:t>
      </w:r>
      <w:r>
        <w:t>оответствии с требованиями ФГОС; нехватка площадей зданий для организации внеурочной деятельности обучающихся; дефицит педагогических кадров.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целях достижения регионального результата "Доля детей, охваченных программами технической и естественно-научной </w:t>
      </w:r>
      <w:r>
        <w:t xml:space="preserve">направленности" регионального проекта "Успех каждого ребенка" национального проекта "Образование" проводится работа по вовлечению детей в техническое творчество и программы естественно-научной сферы. По данным Навигатора дополнительного образования, охват </w:t>
      </w:r>
      <w:r>
        <w:t>детей программами технической естественно-научной направленности составил 46730 человек, что в совокупности составляет 39,7%.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региональной системе дополнительного образования эффективно используются обновленная в рамках реализации национального проекта "</w:t>
      </w:r>
      <w:r>
        <w:t>Образование" инфраструктура и материально-техническая база образовательных организаций: детского технопарка "Кванториум", мобильного технопарка "Кванториум", "IT-куб", центров "Точка роста" и в 2 школьных "Кванториумах", открытых в школах ЗАТО Северск и го</w:t>
      </w:r>
      <w:r>
        <w:t>рода Томска.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мероприятия "Создание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городах" региональн</w:t>
      </w:r>
      <w:r>
        <w:t>ого проекта "Современная школа" в 2019 - 2023 годах было открыто 126 центров "Точка роста" в 20 муниципалитетах Томской области с охватом более 55,9 тыс. детей. Во всех школах проведен ремонт кабинетов, поставлено базовое и дополнительное оборудование.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На </w:t>
      </w:r>
      <w:r>
        <w:t>базе центров "Точка роста" реализуются 685 дополнительных общеразвивающих программ. Преимущественно реализуются общеразвивающие программы дополнительного образования естественно-научной и технической направленностей (робототехника, промышленный дизайн, гра</w:t>
      </w:r>
      <w:r>
        <w:t>фический дизайн, 3D-моделирование, черчение и конструирование в программе "Компас", программирование (Scratch), ТРИЗ, программирование беспилотных летательных аппаратов (далее - БПЛА), БПЛА практические полеты, VR/AR, мультстудия, "ВидеоБум", "Снимаем кино</w:t>
      </w:r>
      <w:r>
        <w:t>", юный журналист, медиастудия, медиажурналистика, школьная газета, школьный пресс-клуб, школьный медиацентр, школьное телевидение, "Основы видеомонтажа", "Школа безопасности", "Дружина юных пожарных", "Азбука безопасности", "Научись спасать жизнь", юные и</w:t>
      </w:r>
      <w:r>
        <w:t>нспекторы дорожного движения, "Юный турист", "Дорожная азбука", "Экология в экспериментах", "Чудеса науки и техники", "Легоконструирование", "Познавательная биология", "Юный химик", "Лаборатория Arduino", "Чудеса науки и природы", "Научные развлечения", "П</w:t>
      </w:r>
      <w:r>
        <w:t xml:space="preserve">рактическая биология", "Физическая лаборатория", "Загадки физики", "Занимательные опыты и эксперименты", "Мир растений и животных", "Юный биолог", "Учусь создавать проекты", "Химия и окружающая среда", "ЭкоРосток", "Основы исследовательской </w:t>
      </w:r>
      <w:r>
        <w:lastRenderedPageBreak/>
        <w:t>деятельности по</w:t>
      </w:r>
      <w:r>
        <w:t xml:space="preserve"> биологии", "Растениеводство", "Практическая химия", "Экологический клуб", "Экология Томской области" и др.).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Развитие профильного обучения в системе общего образования ориентировано на реализацию Стратегии социально-экономического развития Томской области</w:t>
      </w:r>
      <w:r>
        <w:t xml:space="preserve"> до 2030 года (утверждена постановлением Законодательной Думы Томской области от 26.03.2015 N 2580), а также концепцию реализации основных промышленных кластеров Томской области (ядерных технологий, нефтехимический, "умные" технологии, возобновляемых приро</w:t>
      </w:r>
      <w:r>
        <w:t xml:space="preserve">дных ресурсов, трудноизвлекаемых природных ресурсов и лесопромышленный). Трудовое воспитание и ранняя профориентация школьников продолжались в рамках всероссийских проектов "Билет в будущее", "Проектория", "Уроки цифры", курса внеурочных занятий "Россия - </w:t>
      </w:r>
      <w:r>
        <w:t>мои горизонты" и региональных инициатив. Основным форматом организации деятельности в данном направлении являются весенние и осенние профориентационные кампании.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 целью обеспечения равного доступа обучающихся к профориентационным мероприятиям в рамках кам</w:t>
      </w:r>
      <w:r>
        <w:t>паний эффективно используются онлайн- и офлайн-форматы: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Всероссийские открытые онлайн-уроки "ПроеКТОриЯ" и "Шоу профессий";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Всероссийские образовательные мероприятия "Урок Цифры";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интерактивные мероприятия "Уроки Арктики и Дальнего Востока", "Урок моря";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э</w:t>
      </w:r>
      <w:r>
        <w:t>кскурсии на предприятия и производства;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первая рабочая профессия;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каникулы в образовательных организациях среднего профессионального образования (далее - СПО)/высших учебных заведениях;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профессиональные пробы;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профессиональное обучение школьников;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лекции-б</w:t>
      </w:r>
      <w:r>
        <w:t>еседы, классные часы, родительские собрания, на которые приглашаются представители потенциальных работодателей, успешные выпускники;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дни открытых дверей в организациях среднего и высшего профессионального образования, в том числе с использованием 3D-туров </w:t>
      </w:r>
      <w:r>
        <w:t>на сайтах организаций;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конференции, конкурсы, профориентационные клубы и игры, тестирования, кейсы и другие.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2023/2024, 2024/2025 учебные годы общеобразовательные организации реализуют единую модель профессиональной ориентации обучающихся (далее - ЕМП).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Показатель реализации ЕМП входит в федеральный проект "Профессионалитет" национального проекта "Молодежь и дети". В 2025 году показатель вовлеченности уникальных детей в ЕМП для Томской области составляет 43% от общего количества школьников.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В рамках Едино</w:t>
      </w:r>
      <w:r>
        <w:t>й модели профессиональной ориентации "Профориентационный минимум" реализуется курс внеурочной деятельности "Россия - мои горизонты" для обучающихся 6 - 11-х классов. В федеральном проекте "Билет в будущее" принимают участие школьники всех общеобразовательн</w:t>
      </w:r>
      <w:r>
        <w:t>ых организаций Томской области. В рамках проекта профессиональные пробы на базе профессиональных образовательных организаций Томской области прошли 33635 человек (61,99%), в экскурсиях на предприятиях участвовали 2470 человек. Партнерами проекта "Билет в б</w:t>
      </w:r>
      <w:r>
        <w:t xml:space="preserve">удущее" являются крупные предприятия реального сектора экономики Томской области, такие как ОАО "РЖД", ООО "Сибур", АО "Сибагро", "ТОРТА", "Спар-Томск", швейная фабрика "Тайга", ресторан "Гости", АО "СХК". В рамках соглашений о партнерстве для обучающихся </w:t>
      </w:r>
      <w:r>
        <w:t>предусмотрено проведение профориентационных мероприятий на базе предприятий (экскурсии, профпробы, тематические лекции, профильные смены) и т.п. Всего профориентационными мероприятиями охвачено 73986 участников.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рамках федерального проекта "Профессионали</w:t>
      </w:r>
      <w:r>
        <w:t>тет" реализуется программа "Популяризация Профессионалитета", которая включает в себя ряд профориентационных мероприятий: экскурсии и профессиональные пробы на предприятиях, мастер-классы, Единые всероссийские дни открытых дверей Профессионалитета, родител</w:t>
      </w:r>
      <w:r>
        <w:t>ьские собрания, обучение первой профессии, профессиональные праздники и т.д.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системе образования в 2025 году на базе Центра опережающей профессиональной подготовки Томской области продолжена реализация проекта для обучающихся 10-х классов Томской области</w:t>
      </w:r>
      <w:r>
        <w:t xml:space="preserve"> "Первая рабочая профессия" - обучено в 2025 году 1000 человек по 31 рабочей профессии. Обучение осуществляется в современных мастерских и лабораториях профессиональных образовательных организаций Томской области. Также разработано 27 коротких программ опе</w:t>
      </w:r>
      <w:r>
        <w:t>режающей подготовки. Проведено 20 профориентационных мероприятий для 2625 школьников Томска 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Реализация проекта позволила за 2 года 1500 школьникам 10-х классов из Асиновского и Колпашевского районов, ЗАТО Северск, городского округа Стреж</w:t>
      </w:r>
      <w:r>
        <w:t>евой и города Томска на бюджетной основе одновременно с обучением в школе освоить 1 рабочую профессию из предлагаемой 21 профессии. Обучение проводилось на базе колледжей и техникумов Томской области по следующим востребованным профессиям: автомеханик, мон</w:t>
      </w:r>
      <w:r>
        <w:t>тажник радиоэлектронной аппаратуры и приборов, пекарь, плотник, повар, сварщик, слесарь механосборочных работ, слесарь-ремонтник промышленного оборудования, слесарь-электрик, токарь-универсал, тракторист-машинист сельскохозяйственного производства, швея, э</w:t>
      </w:r>
      <w:r>
        <w:t xml:space="preserve">лектромонтажник электрических сетей и электрооборудования. Кроме того, некоторые школьники после завершения обучения дополнительно получили свидетельство о профессии/должности служащего. Многие школьники уже летом воспользовались полученным образованием и </w:t>
      </w:r>
      <w:r>
        <w:t>работали во время каникул.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2026 году проект охватит все 20 муниципальных образований Томской области и будет обучено 1500 школьников на базе 21 техникума и 8 филиалов. Под заказ ведущих предприятий и населения введены новые профессии: фотограф, инструкто</w:t>
      </w:r>
      <w:r>
        <w:t>р по спорту, цифровой куратор, оператор станков с ЧПУ, оператор трехмерной печати, оператор логистических работ, официант, художник по росписи, оператор видеозаписи, кондитер, мерчендайзер.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2025 году в рамках решения заседания Координационного совета по </w:t>
      </w:r>
      <w:r>
        <w:t xml:space="preserve">профессиональному образованию, прогнозированию и координации подготовки квалифицированных рабочих кадров и специалистов в Томской области от 01.07.2025 в системе профессионального образования </w:t>
      </w:r>
      <w:r>
        <w:lastRenderedPageBreak/>
        <w:t>реализовывалась региональная инициатива "Профессиональное обучен</w:t>
      </w:r>
      <w:r>
        <w:t>ие школьников". Выпускники 8-х классов смогут получить профессию повара, пекаря, сыродела и специальности, связанные с авторемонтом и электромонтажом, с одновременным получением аттестата об основном общем образовании. 250 обучающихся после 8 класса в деся</w:t>
      </w:r>
      <w:r>
        <w:t>ти колледжах и техникумах реализуют обучение в следующих населенных пунктах Томской области: селах Бакчар, Кожевниково, Кривошеино, Каргасок, Молчаново, Мельниково и Первомайское, а также в городах Стрежевой, Колпашево и Асино.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в 2025 год</w:t>
      </w:r>
      <w:r>
        <w:t>у возможность получения дополнительного образования для детей обеспечена государственными, муниципальными и негосударственными организациями сферы образования, а также образовательными организациями культуры, спорта. В региональном Навигаторе дополнительно</w:t>
      </w:r>
      <w:r>
        <w:t>го образования детей зарегистрировано 557 образовательных организаций, реализующих дополнительные общеобразовательные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городе Томске функционирует АНО ДО "Детский технопарк "Кванториум". Ежегодно по дополнительным общеобразовательным программам</w:t>
      </w:r>
      <w:r>
        <w:t xml:space="preserve"> в детском технопарке проходят обучение более 2090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в мероприятиях АНО ДО "Детский технопарк "Кванториум" приняло участие 7330 обучающихся, из них 3141 - в мероприятиях Мобильного Кванториума.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Вовлечено в мероприятия по развитию научно-</w:t>
      </w:r>
      <w:r>
        <w:t>технического творчества и естественно-научного направления (кружковое движение, НТО) - 29598 обучающихся образовательных организаций Томской области, из них в Национальной технологической олимпиаде состоялось 5234 регистрации учеников 5 - 11-х классов.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Фин</w:t>
      </w:r>
      <w:r>
        <w:t>алистами НТО 5 - 7-х классов стали 160 человек, из них 15 стали победителями и 28 призерами.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Победителями и призерами НТО 8 - 11-х классов сезона 2024/2025 учебного года стали 2 обучающихся, один из которых по 2 профилям.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Во второй этап НТО 8 - 11-х классо</w:t>
      </w:r>
      <w:r>
        <w:t>в сезона 2025/2026 прошли 207 обучающихся. Финалистами НТО 8 - 11-х классов сезона 2025/2026 учебного года стали 10 обучающихся.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охват детей и молодежи мероприятиями детского технопарка "Кванториум" в 2025 году составил 52937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Тех</w:t>
      </w:r>
      <w:r>
        <w:t>нопарк вошел в российский ТОП-5 лучших кружков "Летающей робототехники" от "Университета НТИ 2035", отмечен в номинации "НТО: технологии успеха" и является победителем во Всероссийском конкурсе кружков. Томская область - опорный регион по проведению финало</w:t>
      </w:r>
      <w:r>
        <w:t>в НТО Junior. Ежегодно входит в топ 5 субъектов Российской Федерации по участникам. С 2025 года Кванториум стал сертифицированной площадкой для сдачи нормативов ТехноГТО на золотой значок. 2 обучающихся стали обладателями золотого значка.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детск</w:t>
      </w:r>
      <w:r>
        <w:t xml:space="preserve">ий технопарк "Кванториум" инициировал новые направления деятельности с детьми - авиа- и судомоделирование. Разработана новая типовая региональная программа "На воде и в воздухе: введение в авиа- и судомоделирование", актуализирована программа "Курс на </w:t>
      </w:r>
      <w:r>
        <w:lastRenderedPageBreak/>
        <w:t>взле</w:t>
      </w:r>
      <w:r>
        <w:t>т: введение в беспилотные авиационные системы" (с 2024 года); проведен региональный отборочный этап Международного фестиваля инженерно-технического творчества молодежи (ранее проводился под названием "От винта!").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Технопарк поддерживает "Программу развития</w:t>
      </w:r>
      <w:r>
        <w:t xml:space="preserve"> беспилотной авиации в Томской области": реализует мероприятия и образовательные программы по подготовке к участию обучающихся в соревнованиях по беспилотным авиационным системам (далее - БАС) всероссийского уровня, региональные отборочные этапы соревнован</w:t>
      </w:r>
      <w:r>
        <w:t>ий; проводит обучающие мероприятия для сотрудников образовательных организаций по проектированию образовательных модулей, подготовке и организации соревнований.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продолжили работу центры цифрового образования детей "IT-куб" (город Томск, город А</w:t>
      </w:r>
      <w:r>
        <w:t>сино, ЗАТО Северск). Ежегодно по программам допобразования обучается 400 детей, охват мероприятиями - 1500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охват детей деятельностью региональных центров выявления, поддержки и развития способностей и талантов у детей и молодежи, детск</w:t>
      </w:r>
      <w:r>
        <w:t>ого технопарка "Кванториум" и центра "IT-куб" составил 11,06%.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охват обучающихся дополнительным образованием по состоянию на конец года составил 81,81% (плановое значение - 80,3%), доля детей, охваченных программами технической и естественно-научной направленности, - 39,7% (плановое значение - 26%).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Большое вним</w:t>
      </w:r>
      <w:r>
        <w:t>ание в 2025 году уделялось развитию туристско-краеведческого направления. В Томской области разработаны 20 маршрутов школьного познавательного туризма, которые объединены на портале Минпросвещения России "ШкольныйТуризмРоссии.рф" в разделе "Маршруты". Сред</w:t>
      </w:r>
      <w:r>
        <w:t>и разработанных в Томской области маршрутов представлены 11 комбинированных, 1 лыжный и 3 водных маршрута. 14 маршрутов доступны для посещения людьми с ОВЗ.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уделялось большое внимание патриотическому воспитанию обучающихся. В общеобразовательны</w:t>
      </w:r>
      <w:r>
        <w:t>х организациях создано 255 военно-патриотических объединений, из них военно-патриотических - 32, военно-спортивных - 14, гражданско-патриотических - 14, отрядов (юнармейские, тимуровские, волонтерские, поисковые) - 195. Общее количество участников военно-п</w:t>
      </w:r>
      <w:r>
        <w:t>атриотических объединений - 8287.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На территории Томской области активно развивается юнармейское движение. По состоянию на 30.12.2025 действует 204 юнармейских отряда с общей численностью 7100 юнармейцев.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Художественно-эстетическое воспитание детей дошкольн</w:t>
      </w:r>
      <w:r>
        <w:t>ого и школьного возраста, проживающих на территории Томской области, выстраивалось в 2025 году через развитие детских (школьных) театров, театральных студий, студий изобразительного искусства, хореографических кружков. В Томской области в 2025 году функцио</w:t>
      </w:r>
      <w:r>
        <w:t xml:space="preserve">нировали 252 школьных театра, включенных во Всероссийский перечень (реестр) школьных театров. В организациях дополнительного образования осуществляют свою деятельность 23 театральных объединения, в организациях дошкольного образования - 51, в организациях </w:t>
      </w:r>
      <w:r>
        <w:t xml:space="preserve">системы профессионального образования - 11. В 2025 году впервые был проведен в очном формате региональный этап Всероссийского конкурса хоровых и вокальных коллективов на базе органного зала Томской филармонии. В заочном </w:t>
      </w:r>
      <w:r>
        <w:lastRenderedPageBreak/>
        <w:t>отборочном этапе конкурса приняли уч</w:t>
      </w:r>
      <w:r>
        <w:t xml:space="preserve">астие 663 обучающихся из 14 муниципальных образований Томской области и 150 участников очного формата. В 2025 году была организована областная тематическая профильная смена "Социальный театр-Я в главной роли", мастер-классы на которой проводились актерами </w:t>
      </w:r>
      <w:r>
        <w:t>театра юного зрителя г. Томска.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продолжена реализация общероссийского проекта "Самбо - в школу!", целью которого является массовое вовлечение обучающихся в систематические занятия самбо, а также нравственное и патриотическое воспитание школьник</w:t>
      </w:r>
      <w:r>
        <w:t>ов. В проекте участвует 33 общеобразовательные организации.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реализуется проект "Футбол в школе". К участию в проекте присоединились 74 общеобразовательные организации. Всего в проект ежегодно будет вовлечено более 7500 школьников.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2025 </w:t>
      </w:r>
      <w:r>
        <w:t>году Томская область стала участником масштабного международного образовательного проекта "Классная страна". Результатом стало участие 100 обучающихся и педагогов в образовательной программе путешествий "Изумрудное богатство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более 2500 школьников стали участниками высокорейтинговых мероприятий, входящих в перечни Минпросвещения России, Минобрнауки России, Минспорта России, 563 из них стали победителями и отмечены почетным знаком "Юное дарование Томской области". 64</w:t>
      </w:r>
      <w:r>
        <w:t>22 результата школьников региона занесены в Государственный информационный ресурс о детях, проявивших выдающиеся способности.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из областного бюджета выделена субсидия в размере 45 млн 175 тыс. 850 руб. на обеспечение участия обучающихся и сопров</w:t>
      </w:r>
      <w:r>
        <w:t>ождающих их лиц в региональных, межрегиональных, всероссийских и международных мероприятиях. За счет средств субсидии 1026 обучающихся образовательных организациях общего и среднего профессионального образования, 308 сопровождающих (в их числе педагоги-нас</w:t>
      </w:r>
      <w:r>
        <w:t>тавники, эксперты, представители профессионального сообщества) стали участниками высокорейтинговых конкурсных мероприятий.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Среди мероприятий, в которых одержали победы школьники региона в 2025 году, - Всероссийская олимпиада школьников, Национальная технол</w:t>
      </w:r>
      <w:r>
        <w:t>огическая олимпиада, Всероссийский конкурс "Большая перемена", Всероссийский конкурс научно-технологических проектов "Большие вызовы", Всероссийские конкурсы имени В.И.Вернадского, Д.И.Менделеева, Всероссийская акция "Я - гражданин России", Телевизионная г</w:t>
      </w:r>
      <w:r>
        <w:t>уманитарная олимпиада школьников "Умницы и умники", международные и всероссийские спортивные игры школьников и др., всего более 150 высокорейтинговых мероприятий.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на уровне региона вручены: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 премия обучающемуся общеобразовательной организации </w:t>
      </w:r>
      <w:r>
        <w:t>Томской области - победителю заключительного этапа Всероссийской олимпиады школьников;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 премий обучающимся общеобразовательных организаций Томской области - призерам заключительного этапа Всероссийской олимпиады школьников;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240 премий обучающимся общеобра</w:t>
      </w:r>
      <w:r>
        <w:t xml:space="preserve">зовательных организаций Томской области - </w:t>
      </w:r>
      <w:r>
        <w:lastRenderedPageBreak/>
        <w:t>победителям регионального этапа Всероссийской олимпиады школьников;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30 премий обучающимся общеобразовательных организаций - победителям конкурса на соискание премии Томской области в сфере образования, науки, здрав</w:t>
      </w:r>
      <w:r>
        <w:t>оохранения и культуры и на звание "Лауреат премии Томской области в сфере образования, науки, здравоохранения и культуры" в номинации "Премии учащимся общеобразовательных организаций";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20 премий обучающимся образовательных организаций, реализующих образова</w:t>
      </w:r>
      <w:r>
        <w:t>тельные программы среднего профессионального образования, - победителям конкурса на соискание премии Томской области в сфере образования, науки, здравоохранения и культуры и на звание "Лауреат премии Томской области в сфере образования, науки, здравоохране</w:t>
      </w:r>
      <w:r>
        <w:t>ния и культуры" в номинации "Премии учащимся общеобразовательных организаций";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64 премии, выделенные для награждения стипендиатов Правительства Российской Федерации из числа обучающихся в профессиональных образовательных организациях Томской области по очн</w:t>
      </w:r>
      <w:r>
        <w:t>ой форме обучения по образовательным программам среднего профессионального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24 премии - победителям и призерам регионального этапа олимпиады имени Л.Эйлера по математике для обучающихся 8-го класса, регионального этапа олимпиады Дж.К.Максвелла </w:t>
      </w:r>
      <w:r>
        <w:t>по физике для обучающихся 7 - 8-х классов, регионального этапа олимпиады имени В.Я.Струве по астрономии для обучающихся 7 - 8-х классов.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2. Профессиональное образование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По состоянию на 1 января 2026 года профессиональное образование Томской области предс</w:t>
      </w:r>
      <w:r>
        <w:t>тавлено 23 областными государственными профессиональными образовательными учреждениями, 9 филиалами и 1 областным государственным учреждением дополнительного профессионального образования с общим числом обучающихся 23,9 тыс.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областных государств</w:t>
      </w:r>
      <w:r>
        <w:t xml:space="preserve">енных профессиональных образовательных организациях подготовка кадров осуществляется по 204 основным образовательным программам (126 специальностей и 78 программ подготовки рабочих и служащих), из них по 52 программам из перечня наиболее востребованных на </w:t>
      </w:r>
      <w:r>
        <w:t>рынке труда профессий и специальностей - ТОП-63 и по 76 программам из перечня приоритетных профессий и специальностей для экономики Томской области - ТОП-Регион. Число обучающихся по направлению "Новая экономика" (ТОП-63 и ТОП-Регион) составило 21,4 тыс. с</w:t>
      </w:r>
      <w:r>
        <w:t>тудентов, или 89,5%.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Одна из приоритетных задач профессионального образования - обеспечение квалифицированными кадрами, соответствующими требованиям рынка труда и отвечающими потребностям экономики региона, подготовка специалиста нового типа, обладающего к</w:t>
      </w:r>
      <w:r>
        <w:t>онкурентоспособностью уже с момента окончания профессиональных образовательных организаций.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Потенциал системы СПО Томской области в настоящее время позволяет решать задачи, поставленные национальными и федеральными проектами "Молодежь и дети", "Кадры", "Се</w:t>
      </w:r>
      <w:r>
        <w:t xml:space="preserve">мья", "Производительность труда", "Технологическое обеспечение продовольственной безопасности", "Стимулирование спроса на отечественные беспилотные авиационные системы" и "Кадры для </w:t>
      </w:r>
      <w:r>
        <w:lastRenderedPageBreak/>
        <w:t>беспилотных авиационных систем", участвовать в реализации других националь</w:t>
      </w:r>
      <w:r>
        <w:t>ных проектов.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Проводимая модернизация в системе профессионального образования Томской области направлена на: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создание новой образовательной инфраструктуры подготовки рабочих кадров и формирования прикладных квалификаций;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обеспечение повышения качества обра</w:t>
      </w:r>
      <w:r>
        <w:t>зования в условиях, отвечающих современным требованиям;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сокращение периода адаптации обучающихся и выпускников системы СПО на первом рабочем месте через практико-ориентированные инструменты;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повышение престижа системы СПО, в том числе через повышение показ</w:t>
      </w:r>
      <w:r>
        <w:t>ателей трудоустройства выпускников, повышение патриотической осознанности, а также повышение инвестиционной привлекательности образовательных организаций, их финансовой устойчивости.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трудоустройство по программам подготовки специалистов среднег</w:t>
      </w:r>
      <w:r>
        <w:t>о звена и по программам подготовки квалифицированных рабочих (служащих) составило 80,0% (выпуск 2023 года).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с 2019 по 2024 год за счет областного бюджета было создано 60 мастерских, из них 29 мастерских признаны созданными в рамках национ</w:t>
      </w:r>
      <w:r>
        <w:t>ального проекта "Образование".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за счет областного бюджета создано 5 мастерских в 5 профессиональных образовательных организациях Томской области, подведомственных Департаменту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проходили государственную итоговую аттестацию в формате демонстрационного экзамена 3,6 тыс. человек из 25 профессиональных образовательных организаций по 75 профессиям с привлечением к оценке более 624 экспертов, из них 488 представителей работ</w:t>
      </w:r>
      <w:r>
        <w:t>одателя. 48,5% сдали профильный уровень (план - 30%).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организовано более 25 массовых региональных мероприятий, направленных на патриотическое воспитание обучающихся системы общего и профессионального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Среди наиболее значимых меропри</w:t>
      </w:r>
      <w:r>
        <w:t>ятий - областные военно-спортивные игры "Победа", "Орленок", "Зарница 2.0", "Девушки в погонах", "Ворошиловский стрелок", в которых приняли участие команды муниципальных образований с общим количеством участников - более 300 человек; региональный этап всер</w:t>
      </w:r>
      <w:r>
        <w:t>оссийского конкурса сочинений "Без срока давности" - более 3000 школьников Томской области; Областное итоговое мероприятие "Твои герои, Россия!" - 300 участников. Реализуется Региональный фестиваль патриотической культуры "Путь на Олимп".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образовательных</w:t>
      </w:r>
      <w:r>
        <w:t xml:space="preserve"> организациях Томской области проведено порядка 300 мероприятий, направленных на поддержку участников и ветеранов боевых действий.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По системе профессионального образования создано 21 военно-патриотическое объединение, </w:t>
      </w:r>
      <w:r>
        <w:lastRenderedPageBreak/>
        <w:t>из них военно-патриотических - 6, воен</w:t>
      </w:r>
      <w:r>
        <w:t>но-спортивных - 1, гражданско-патриотических - 6, отрядов (юнармейские, тимуровские, волонтерские, поисковые) - 8. Общее количество участников военно-патриотических объединений - 1077.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рамках реализации федерального проекта "Профессионалитет" создается а</w:t>
      </w:r>
      <w:r>
        <w:t>утентичная производственная среда в СПО: формируется новый дизайн инфраструктуры сети профессионального образования Томской области на основе комплексной реструктуризации среднего профессионального образования во взаимодействии с реальным сектором экономик</w:t>
      </w:r>
      <w:r>
        <w:t>и, отраслевой подход к подготовке кадров - кластеризация экономики и реализация инвестиционных проектов (создан полный технологический цикл и оснащение под требования работодателя), будут сокращаться сроки обучения.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Дополнительно к 3 образовательно-произво</w:t>
      </w:r>
      <w:r>
        <w:t>дственным центрам (кластерам) в Томской области для сельскохозяйственной отрасли на базе ОГБПОУ "Томский аграрный колледж" с опорным работодателем АО "Сибагро", для железнодорожного транспорта на базе филиала СГУПС "Томский техникум железнодорожного трансп</w:t>
      </w:r>
      <w:r>
        <w:t>орта" с ОАО "РЖД" и к 1 образовательному кластеру среднего профессионального образования для отрасли "Туризм и сфера услуг" на базе ОГБПОУ "Колледж индустрии питания, торговли и сферы услуг".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2024 году созданы 2 кластера: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образовательный кластер для о</w:t>
      </w:r>
      <w:r>
        <w:t>трасли "Средства массовой информации и коммуникационные технологии" на базе ОГБПОУ "Томский индустриальный техникум". В состав кластера вошли 4 представителя бизнеса (ООО "Информационно-консалтинговое агентство", ООО "Графика", Управление федеральной почто</w:t>
      </w:r>
      <w:r>
        <w:t>вой связи Томской области, ОГКУ "Томский областной многофункциональный центр по предоставлению государственных и муниципальных услуг") и 3 профессиональные образовательные организации;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образовательно-производственный центр (кластер) для атомной отрасли </w:t>
      </w:r>
      <w:r>
        <w:t>на базе ОГБПОУ "Северский промышленный колледж" с участием ведущих предприятий АО "Сибирский химический комбинат" АО "ТВЭЛ".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созданы 2 кластера: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образовательный кластер для отрасли "Педагогика" на базе ОГБПОУ "Томский государственный педагог</w:t>
      </w:r>
      <w:r>
        <w:t>ический колледж". В состав кластера вошли 4 представителя организаций образования и 2 профессиональные образовательные организации;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образовательно-производственный центр (кластер) для отрасли радиоэлектроника на базе ОГБПОУ "Томский экономико-промышленн</w:t>
      </w:r>
      <w:r>
        <w:t>ый колледж" с участием ведущих предприятий "Микран", "НИИПП", "Томская электронная компания", "Стальтом".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 1 сентября 2025 года приступили к обучению более 4,0 тыс. студентов по образовательным программам в рамках федерального проекта "Профессионалитет". </w:t>
      </w:r>
      <w:r>
        <w:t>Заключено более 900 договоров о целевом обучении с опорными работодателями: АО "Сибагро", ОАО "РЖД" и ГК "ЛАМА", АО "НПФ "Микран".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рамках реализации федерального проекта "Стимулирование спроса на отечественные БАС" </w:t>
      </w:r>
      <w:r>
        <w:lastRenderedPageBreak/>
        <w:t>созданы в 19 общеобразовательных органи</w:t>
      </w:r>
      <w:r>
        <w:t>зациях центры для кружкового занятия БПЛА и 1 центр практической подготовки на базе ОГБПОУ "Томский аграрный колледж". Охват проектом составляет 927 человек. Реализуется специальность "Эксплуатация беспилотных авиационных систем" в ОГБПОУ "Томский аграрный</w:t>
      </w:r>
      <w:r>
        <w:t xml:space="preserve"> колледж" и ОГБПОУ "Томский индустриальный техникум" и осуществлен набор на обучение по данной программе в объеме 117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в Томской области прошел Региональный этап чемпионата "Профессионалы" по 95 компетенциям, в т.ч. 18 компетенций юниор</w:t>
      </w:r>
      <w:r>
        <w:t>ского направления. В перечень компетенций Регионального этапа чемпионата "Профессионалы" вошли направления, наиболее востребованные для рынка труда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Победители и призеры Регионального этапа получили возможность представлять Томскую область </w:t>
      </w:r>
      <w:r>
        <w:t>в последующих этапах Всероссийского чемпионатного движения: Итоговый (межрегиональный) этап и Финалы чемпионата по профессиональному мастерству.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Региональная команда из школьников и студентов колледжей и техникумов Томской области приняла участие в соревнованиях Итогового (межрегионального) этапа по 78 компетенциям, которые проходили в 20 регионах России. По результатам участия в копилке Томской об</w:t>
      </w:r>
      <w:r>
        <w:t>ласти 1 золотая, 3 серебряных, 4 бронзовых медали и 26 медальонов "За профессионализм".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период с 23 по 31 августа 2025 года обеспечено участие представителя Томской области в Финале чемпионата по профессиональному мастерству "Профессионалы" по промышленн</w:t>
      </w:r>
      <w:r>
        <w:t>ым компетенциям на базе Федерального технопарка профессионального образования в г. Калуга по компетенции "Экспедирование грузов".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мае 2025 года обеспечено участие представителя Томской области в Финале чемпионата по профессиональному мастерству "Професси</w:t>
      </w:r>
      <w:r>
        <w:t>оналы" по компетенциям креативных индустрий и ИТ на базе Федерального технопарка профессионального образования в г. Нижнем Новгороде по компетенции "Звукорежиссура".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период с 29 ноября по 4 декабря 2025 обеспечено участие представителей Томской области в</w:t>
      </w:r>
      <w:r>
        <w:t xml:space="preserve"> заключительном Финале чемпионата по профессиональному мастерству "Профессионалы" в г. Санкт-Петербурге по трем компетенциям: "Мехатроника", "Управление перевозочным процессом на железнодорожном транспорте" и "Эксплуатация судов водного транспорта".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Кроме </w:t>
      </w:r>
      <w:r>
        <w:t>того, студент ОГБПОУ "Томский аграрный колледж" принял участие в Открытом чемпионате профессионального мастерства стран-партнеров ЕАЭС + в Республике Беларусь, проводимом в рамках VI Республиканского конкурса профессионального мастерства "ProfSkills Belaru</w:t>
      </w:r>
      <w:r>
        <w:t>s" 2025, где в международном зачете завоевал 2-е место по компетенции "Агрономия".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Крупными партнерами Чемпионата высоких технологий стали: АО "СИБАГРО", ООО "Томлесдрев", ОАО "РЖД", АО "НПФ "Микран", АО "НПЦ "Полюс", АО "Томская судоходная компания", ОАО </w:t>
      </w:r>
      <w:r>
        <w:t>"ТДСК", ООО "ТЭСС-Сибирь", ОАО "Манотомь", ООО "Электроскай".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 итогам участия в национальном этапе чемпионата представители Томской области выиграли 12 медалей и 26 медальонов.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проведен Х региональный чемпионат по профессиональному мастерству</w:t>
      </w:r>
      <w:r>
        <w:t xml:space="preserve"> среди </w:t>
      </w:r>
      <w:r>
        <w:lastRenderedPageBreak/>
        <w:t>инвалидов и лиц с ограниченными возможностями здоровья "Абилимпикс" (далее - РЧА), в котором приняли участие 356 участников, в том числе 1 специалист - участник Специальной военной операции.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Соревнования проведены по 47 компетенциям.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Сопровождение Р</w:t>
      </w:r>
      <w:r>
        <w:t>ЧА осуществлялось 251 добровольцем. Судейство РЧА осуществляли 214 экспертов. Партнерами РЧА стали 94 организации и предприятия Томской области, включая СО НКО (ТРО ОО "Всероссийское общество глухих", ТОО "Всероссийское общество слепых", ТРО "Всероссийское</w:t>
      </w:r>
      <w:r>
        <w:t xml:space="preserve"> общество инвалидов", НКО "Союз родителей детей-инвалидов").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Ключевые партнеры РЧА: кадровый центр "Работа в России", ПАО "Сбербанк России", ООО "Хомен Вилс", салон массажа "На ощупь", издательство "Красное знамя", Агротуристическая усадьба "Долина ягод", </w:t>
      </w:r>
      <w:r>
        <w:t>швейная фабрика "ДиВА", ресторан "Южане".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Партнеры предоставили спонсорские средства для организации конкурсных площадок и приобретения расходных материалов, места для прохождения стажировок, сертификаты на обучение или стажировки и т.д.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Для оценки соревнований Национального чемпионата 12 национальных экспертов из числа преподавателей профессиональных образовательных организаций Томской области и представителей работодателей вошли в экспертное сообщество по компетенциям: "Портной", "Медици</w:t>
      </w:r>
      <w:r>
        <w:t>нский и социальный уход", "Швея", "Администрирование баз данных", "Жестовое искусство", "Информационная безопасность", "Дошкольное воспитание", "Ремонт обуви", "Массажист".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рамках реализации федерального проекта "Профессионалитет" организовано повышение </w:t>
      </w:r>
      <w:r>
        <w:t>квалификации 37 преподавателей и мастеров производственного обучения по программе повышения квалификации "Практическая подготовка обучающихся в соответствии с современными стандартами и передовыми технологиями".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трудоустройство по программам по</w:t>
      </w:r>
      <w:r>
        <w:t>дготовки специалистов среднего звена и по программам подготовки квалифицированных рабочих (служащих) составило 80,0% (выпуск 2023 года) (в 2022 году - 78,7% выпуск 2021 года) и по программам "Профессионалитет" - 85%.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3. Реализация полномочий Российской Фе</w:t>
      </w:r>
      <w:r>
        <w:t>дерации</w:t>
      </w:r>
    </w:p>
    <w:p w:rsidR="005332E6" w:rsidRDefault="00C34480">
      <w:pPr>
        <w:pStyle w:val="ConsPlusTitle0"/>
        <w:jc w:val="center"/>
      </w:pPr>
      <w:r>
        <w:t>в сфере образования</w:t>
      </w:r>
    </w:p>
    <w:p w:rsidR="005332E6" w:rsidRDefault="005332E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32E6" w:rsidRDefault="00C34480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п. 5 ст 6.3, а не ст. 63 Федерального закона от 23.08.1996 N 127-ФЗ.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C34480">
      <w:pPr>
        <w:pStyle w:val="ConsPlusNormal0"/>
        <w:spacing w:before="300"/>
        <w:ind w:firstLine="540"/>
        <w:jc w:val="both"/>
      </w:pPr>
      <w:r>
        <w:t>С 2009 года на уровень субъектов Российской Федерации переданы полномочия Российской Федерации в сфере образования, предусмотренные частью 1 статьи 7 Федерального закона от 29 декабря 2012 года N 273-ФЗ "Об образовании в Российской Федерации" и пунктом 5 с</w:t>
      </w:r>
      <w:r>
        <w:t>татьи 63 Федерального закона от 23 августа 1996 года N 127-ФЗ "О науке и государственной научно-технической политике".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 xml:space="preserve">К переданным полномочиям относятся: федеральный государственный контроль (надзор) в сфере образования, государственный контроль (надзор) </w:t>
      </w:r>
      <w:r>
        <w:t>за реализацией органами местного самоуправления полномочий в сфере образования, лицензирование образовательной деятельности, государственная аккредитация образовательной деятельности и подтверждение документов об образовании и (или) о квалификации, об учен</w:t>
      </w:r>
      <w:r>
        <w:t>ых степенях, ученых званиях.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Федеральный государственный контроль (надзор) в сфере образования, лицензирование образовательной деятельности и государственная аккредитация образовательной деятельности осуществляются в отношении организаций, осуществляющих о</w:t>
      </w:r>
      <w:r>
        <w:t>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Томской области, за исключением организаций, в отношении которых федеральный государственный контрол</w:t>
      </w:r>
      <w:r>
        <w:t>ь (надзор) в сфере образования отнесен законодательством к полномочиям федеральных органов государственной власти в сфере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Лицензирование образовательной деятельности, государственная аккредитация образовательной деятельности и подтверждение до</w:t>
      </w:r>
      <w:r>
        <w:t>кументов об образовании и (или) о квалификации, об ученых степенях, ученых званиях являются государственными услугами и носят заявительный характер.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Федеральный государственный контроль (надзор) в сфере образования осуществляется посредством проведения пре</w:t>
      </w:r>
      <w:r>
        <w:t>дусмотренных законодательством контрольных (надзорных) и профилактических мероприятий с учетом отнесения объекта контроля к определенной категории риска причинения вреда (ущерба) охраняемым законом ценностям. Федеральный государственный контроль (надзор) в</w:t>
      </w:r>
      <w:r>
        <w:t xml:space="preserve"> сфере образования осуществляется в соответствии с Федеральным законом от 31 июля 2020 года N 248-ФЗ "О государственном контроле (надзоре) и муниципальном контроле в Российской Федерации" и Положением о федеральном государственном контроле (надзоре) в сфер</w:t>
      </w:r>
      <w:r>
        <w:t>е образования, утвержденным постановлением Правительства Российской Федерации от 25.06.2021 N 997 "Об утверждении Положения о федеральном государственном контроле (надзоре) в сфере образования".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по состоянию на 1 января 2025 года количест</w:t>
      </w:r>
      <w:r>
        <w:t>во лицензиатов и, следовательно, контролируемых лиц составило 896, в том числе 853 юридических лица и 43 индивидуальных предпринимателя.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Объектами государственного контроля (надзора) за реализацией органами местного самоуправления полномочий в сфере образо</w:t>
      </w:r>
      <w:r>
        <w:t>вания являются 20 муниципальных образований Томской области. Государственный контроль (надзор) за реализацией такими органами полномочий в сфере образования осуществляется в соответствии с Федеральным законом от 20 марта 2025 года N 33-ФЗ "Об общих принцип</w:t>
      </w:r>
      <w:r>
        <w:t>ах организации местного самоуправления в единой системе публичной власти".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5332E6" w:rsidRDefault="00C34480">
      <w:pPr>
        <w:pStyle w:val="ConsPlusTitle0"/>
        <w:jc w:val="center"/>
      </w:pPr>
      <w:r>
        <w:t>сведения о порядке сбора информации по показателям</w:t>
      </w:r>
    </w:p>
    <w:p w:rsidR="005332E6" w:rsidRDefault="00C34480">
      <w:pPr>
        <w:pStyle w:val="ConsPlusTitle0"/>
        <w:jc w:val="center"/>
      </w:pPr>
      <w:r>
        <w:t>и методика расчета показателей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020"/>
        <w:gridCol w:w="1077"/>
        <w:gridCol w:w="964"/>
        <w:gridCol w:w="1304"/>
        <w:gridCol w:w="2374"/>
        <w:gridCol w:w="1531"/>
        <w:gridCol w:w="1474"/>
        <w:gridCol w:w="130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9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1360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  <w:tc>
          <w:tcPr>
            <w:tcW w:w="1020" w:type="dxa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Кобес. = Кмест / (К(0-7) x 1000, где:</w:t>
            </w:r>
          </w:p>
          <w:p w:rsidR="005332E6" w:rsidRDefault="00C34480">
            <w:pPr>
              <w:pStyle w:val="ConsPlusNormal0"/>
            </w:pPr>
            <w:r>
              <w:t>Кмест - количество мест дошкольного</w:t>
            </w:r>
            <w:r>
              <w:t xml:space="preserve"> образования;</w:t>
            </w:r>
          </w:p>
          <w:p w:rsidR="005332E6" w:rsidRDefault="00C34480">
            <w:pPr>
              <w:pStyle w:val="ConsPlusNormal0"/>
            </w:pPr>
            <w:r>
              <w:t>К(0-7) - число детей в возрасте от 0 до 7 лет</w:t>
            </w:r>
          </w:p>
        </w:tc>
        <w:tc>
          <w:tcPr>
            <w:tcW w:w="1531" w:type="dxa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</w:tcPr>
          <w:p w:rsidR="005332E6" w:rsidRDefault="00C34480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25 января года, следующего за отчетным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</w:tcPr>
          <w:p w:rsidR="005332E6" w:rsidRDefault="00C34480">
            <w:pPr>
              <w:pStyle w:val="ConsPlusNormal0"/>
            </w:pPr>
            <w:r>
              <w:t>Показатель 2.</w:t>
            </w:r>
          </w:p>
          <w:p w:rsidR="005332E6" w:rsidRDefault="00C34480">
            <w:pPr>
              <w:pStyle w:val="ConsPlusNormal0"/>
            </w:pPr>
            <w:r>
              <w:t xml:space="preserve">Доля выпускников образовательных организаций, реализующих программы среднего профессионального образования, </w:t>
            </w:r>
            <w:r>
              <w:lastRenderedPageBreak/>
              <w:t>занятых по виду деятельности и полученным компетенциям</w:t>
            </w:r>
          </w:p>
        </w:tc>
        <w:tc>
          <w:tcPr>
            <w:tcW w:w="1020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Ктруд = (Кпроф / Кобщ) x 100%, где:</w:t>
            </w:r>
          </w:p>
          <w:p w:rsidR="005332E6" w:rsidRDefault="00C34480">
            <w:pPr>
              <w:pStyle w:val="ConsPlusNormal0"/>
            </w:pPr>
            <w:r>
              <w:t xml:space="preserve">Ктруд - доля выпускников образовательных организаций, реализующих программы среднего профессионального </w:t>
            </w:r>
            <w:r>
              <w:lastRenderedPageBreak/>
              <w:t>образования, занятых по виду деятельности и полученным компетенциям;</w:t>
            </w:r>
          </w:p>
          <w:p w:rsidR="005332E6" w:rsidRDefault="00C34480">
            <w:pPr>
              <w:pStyle w:val="ConsPlusNormal0"/>
            </w:pPr>
            <w:r>
              <w:t>Кобщ - общая численность выпускников профессиональных образовательных организаций го</w:t>
            </w:r>
            <w:r>
              <w:t>да, предшествующего отчетному;</w:t>
            </w:r>
          </w:p>
          <w:p w:rsidR="005332E6" w:rsidRDefault="00C34480">
            <w:pPr>
              <w:pStyle w:val="ConsPlusNormal0"/>
            </w:pPr>
            <w:r>
              <w:t>Кпроф - численность выпускников образовательных организаций профессионального образования, трудоустроившихся в течение одного года после окончания обучения</w:t>
            </w:r>
          </w:p>
        </w:tc>
        <w:tc>
          <w:tcPr>
            <w:tcW w:w="1531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74" w:type="dxa"/>
          </w:tcPr>
          <w:p w:rsidR="005332E6" w:rsidRDefault="00C34480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098" w:type="dxa"/>
          </w:tcPr>
          <w:p w:rsidR="005332E6" w:rsidRDefault="00C34480">
            <w:pPr>
              <w:pStyle w:val="ConsPlusNormal0"/>
            </w:pPr>
            <w:r>
              <w:t>Показатель 3. Уровень образования</w:t>
            </w:r>
          </w:p>
        </w:tc>
        <w:tc>
          <w:tcPr>
            <w:tcW w:w="1020" w:type="dxa"/>
          </w:tcPr>
          <w:p w:rsidR="005332E6" w:rsidRDefault="00C3448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</w:tcPr>
          <w:p w:rsidR="005332E6" w:rsidRDefault="00C34480">
            <w:pPr>
              <w:pStyle w:val="ConsPlusNormal0"/>
            </w:pPr>
            <w:r>
              <w:t>Ур = (Мин (а1 x K1; 100) + Мин (а2 x K2; 100) + Мин (а3 x K3; 100) + Мин (а4 x K4; 100) + Мин (а5 x K5; 100) + Мин (а6 x K6; 100) + Мин (а7 x K7; 100) + Мин (а48 x K8; 100)) / Т, где:</w:t>
            </w:r>
          </w:p>
          <w:p w:rsidR="005332E6" w:rsidRDefault="00C34480">
            <w:pPr>
              <w:pStyle w:val="ConsPlusNormal0"/>
            </w:pPr>
            <w:r>
              <w:lastRenderedPageBreak/>
              <w:t>каждый показатель рассчитывается в соответствии с постановлением Правите</w:t>
            </w:r>
            <w:r>
              <w:t>льства РФ от 28.01.2025 N 58. Мин (значение 1, значение 2) - наименьшее из двух значений;</w:t>
            </w:r>
          </w:p>
          <w:p w:rsidR="005332E6" w:rsidRDefault="00C34480">
            <w:pPr>
              <w:pStyle w:val="ConsPlusNormal0"/>
            </w:pPr>
            <w:r>
              <w:t xml:space="preserve">T - число компонентов, по которым проводятся расчеты фактических значений в отчетном году (для 2023 - 2024 годов и 2031 - 2036 годов T = 7, для 2025 - 2030 годов T = </w:t>
            </w:r>
            <w:r>
              <w:t>8);</w:t>
            </w:r>
          </w:p>
          <w:p w:rsidR="005332E6" w:rsidRDefault="00C34480">
            <w:pPr>
              <w:pStyle w:val="ConsPlusNormal0"/>
            </w:pPr>
            <w:r>
              <w:t>K1 - доля населения в возрасте 15 - 21 года, охваченного образованием, процентов;</w:t>
            </w:r>
          </w:p>
          <w:p w:rsidR="005332E6" w:rsidRDefault="00C34480">
            <w:pPr>
              <w:pStyle w:val="ConsPlusNormal0"/>
            </w:pPr>
            <w:r>
              <w:t xml:space="preserve">K2 - доля граждан, прошедших обучение по дополнительным профессиональным программам и программам профессионального обучения, в общей численности рабочей </w:t>
            </w:r>
            <w:r>
              <w:lastRenderedPageBreak/>
              <w:t>силы (от 15 лет и</w:t>
            </w:r>
            <w:r>
              <w:t xml:space="preserve"> старше) в субъекте Российской Федерации;</w:t>
            </w:r>
          </w:p>
          <w:p w:rsidR="005332E6" w:rsidRDefault="00C34480">
            <w:pPr>
              <w:pStyle w:val="ConsPlusNormal0"/>
            </w:pPr>
            <w:r>
              <w:t>K3 - доля педагогических работников для всех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</w:t>
            </w:r>
            <w:r>
              <w:t>их образовательных организаций высшего образования и научных организаций, процентов;</w:t>
            </w:r>
          </w:p>
          <w:p w:rsidR="005332E6" w:rsidRDefault="00C34480">
            <w:pPr>
              <w:pStyle w:val="ConsPlusNormal0"/>
            </w:pPr>
            <w:r>
              <w:t>K4 - доля рабочей силы, имеющей профессиональное образование, процентов;</w:t>
            </w:r>
          </w:p>
          <w:p w:rsidR="005332E6" w:rsidRDefault="00C34480">
            <w:pPr>
              <w:pStyle w:val="ConsPlusNormal0"/>
            </w:pPr>
            <w:r>
              <w:t xml:space="preserve">K5 - доступность дошкольного образования для </w:t>
            </w:r>
            <w:r>
              <w:lastRenderedPageBreak/>
              <w:t>детей в возрастной группе от 2 месяцев до 8 лет, проц</w:t>
            </w:r>
            <w:r>
              <w:t>ент;</w:t>
            </w:r>
          </w:p>
          <w:p w:rsidR="005332E6" w:rsidRDefault="00C34480">
            <w:pPr>
              <w:pStyle w:val="ConsPlusNormal0"/>
            </w:pPr>
            <w:r>
              <w:t>K6 - доступность дошкольных образовательных организаций и общеобразовательных организаций для инвалидов (детей-инвалидов), процент;</w:t>
            </w:r>
          </w:p>
          <w:p w:rsidR="005332E6" w:rsidRDefault="00C34480">
            <w:pPr>
              <w:pStyle w:val="ConsPlusNormal0"/>
            </w:pPr>
            <w:r>
              <w:t>K7 - обеспеченность дошкольных образовательных организаций и общеобразовательных организаций охраной, процент;</w:t>
            </w:r>
          </w:p>
          <w:p w:rsidR="005332E6" w:rsidRDefault="00C34480">
            <w:pPr>
              <w:pStyle w:val="ConsPlusNormal0"/>
            </w:pPr>
            <w:r>
              <w:t>K8 - про</w:t>
            </w:r>
            <w:r>
              <w:t xml:space="preserve">ведение капитального ремонта зданий дошкольных образовательных организаций и общеобразовательных организаций, процент; а1, а2, а3, а4, а5, а6, а7, а8 - балансировочные коэффициенты, определяемые как множители </w:t>
            </w:r>
            <w:r>
              <w:lastRenderedPageBreak/>
              <w:t>максимальных значений Ki для обеспечения равенс</w:t>
            </w:r>
            <w:r>
              <w:t>тва произведений</w:t>
            </w:r>
          </w:p>
        </w:tc>
        <w:tc>
          <w:tcPr>
            <w:tcW w:w="1531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Данные форм федерального статистического наблюдения, ведомственная статистика (доводится </w:t>
            </w:r>
            <w:r>
              <w:lastRenderedPageBreak/>
              <w:t>Министерством просвещения Российской Федерации)</w:t>
            </w:r>
          </w:p>
        </w:tc>
        <w:tc>
          <w:tcPr>
            <w:tcW w:w="1474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Департамент образования Томской области</w:t>
            </w:r>
          </w:p>
        </w:tc>
        <w:tc>
          <w:tcPr>
            <w:tcW w:w="1304" w:type="dxa"/>
          </w:tcPr>
          <w:p w:rsidR="005332E6" w:rsidRDefault="00C34480">
            <w:pPr>
              <w:pStyle w:val="ConsPlusNormal0"/>
              <w:jc w:val="center"/>
            </w:pPr>
            <w:r>
              <w:t>15 апреля года, следующего за отчетным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5332E6" w:rsidRDefault="00C34480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5332E6" w:rsidRDefault="00C34480">
      <w:pPr>
        <w:pStyle w:val="ConsPlusTitle0"/>
        <w:jc w:val="center"/>
      </w:pPr>
      <w:r>
        <w:t>трансфертов из федерального бюджета по главным</w:t>
      </w:r>
    </w:p>
    <w:p w:rsidR="005332E6" w:rsidRDefault="00C34480">
      <w:pPr>
        <w:pStyle w:val="ConsPlusTitle0"/>
        <w:jc w:val="center"/>
      </w:pPr>
      <w:r>
        <w:t>распорядителям средств областного бюджета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</w:t>
      </w:r>
      <w:r>
        <w:t>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69"/>
        <w:gridCol w:w="1354"/>
        <w:gridCol w:w="1849"/>
        <w:gridCol w:w="1844"/>
        <w:gridCol w:w="1579"/>
        <w:gridCol w:w="1459"/>
        <w:gridCol w:w="1354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3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84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6236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4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Департамент строительства Томской области (далее - ДС ТО)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Департамент по культуре Томской области (далее - ДКТО)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Комитет по охране объектов культурного наследия (далее - КООКН ТО)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54" w:type="dxa"/>
            <w:vAlign w:val="bottom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Подпрограмма (направление) 1. "Развитие дошкольного, общего и дополнительного образования в Томской области, реализация полномочий Российской Федерации в сфере образования"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Комплекс процессных </w:t>
            </w:r>
            <w:r>
              <w:lastRenderedPageBreak/>
              <w:t>мероприятий 1 "</w:t>
            </w:r>
            <w:r>
              <w:t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системы общего образования и дополнительного образования детей, в том числе кад</w:t>
            </w:r>
            <w:r>
              <w:t>рового потенциала"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124336416,20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124336416,20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23980181,60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23980181,60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24681932,50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24681932,50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25126216,80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25126216,80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25295796,10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25295796,10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25252289,20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25252289,20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Комплекс процессных мероприятий 2 "Осуществление переданных органам государственной власти субъектов Российской Федерации в соответствии с частью 1 статьи 7</w:t>
            </w:r>
            <w:r>
              <w:t xml:space="preserve"> Федерального закона от 29 декабря 2012 года N 273-ФЗ "Об образовании в Российской Федерации" полномочий Российской Федерации в сфере образования"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63803,80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63803,80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10525,10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10525,10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12373,80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12373,80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13203,90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13203,90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13626,40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13626,40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14074,60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14074,60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Итого по </w:t>
            </w:r>
            <w:hyperlink w:anchor="P1843" w:tooltip="Подпрограмма 1 &quot;Развитие дошкольного, общего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124400220,00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124400220,00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23990706,70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23990706,70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24694306,30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24694306,30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25139420,70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25139420,70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25309422,50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25309422,50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25266363,80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25266363,80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Подпрограмма (направление) 2. "Развитие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1 "</w:t>
            </w:r>
            <w:r>
              <w:t>Улучшение материально-технического обеспечения образовательных организаций общего и дополнительного образования"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2 "</w:t>
            </w:r>
            <w:r>
              <w:t xml:space="preserve">Строительство (реконструкция, проектирование) объектов государственных (муниципальных) образовательных организаций, а также </w:t>
            </w:r>
            <w:r>
              <w:lastRenderedPageBreak/>
              <w:t>приобретение в государственную (муниципальную) собственность объектов недвижимого имущества для размещения образовательных организац</w:t>
            </w:r>
            <w:r>
              <w:t>ий"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970610,70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920610,70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57868,50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57868,50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127146,30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77146,30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3 "Сохранение действующих мест в образовательных организациях (за исключением затрат на капитальное строительство)"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41282,50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35327,30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5955,20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36662,60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30707,40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5955,20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4619,90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4 "Сохранение действующих мест в дошкольных образовательных организациях"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579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2037,00</w:t>
            </w:r>
          </w:p>
        </w:tc>
        <w:tc>
          <w:tcPr>
            <w:tcW w:w="184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Итого по </w:t>
            </w:r>
            <w:hyperlink w:anchor="P3002" w:tooltip="Подпрограмма 2 &quot;Развитие инфраструктуры дошкольного, общего">
              <w:r>
                <w:rPr>
                  <w:color w:val="0000FF"/>
                </w:rPr>
                <w:t xml:space="preserve">Подпрограмме </w:t>
              </w:r>
              <w:r>
                <w:rPr>
                  <w:color w:val="0000FF"/>
                </w:rPr>
                <w:lastRenderedPageBreak/>
                <w:t>(направлению) 2</w:t>
              </w:r>
            </w:hyperlink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1052737,60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124134,70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926565,90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133338,50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69514,80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63823,70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133803,20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54619,90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79183,30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Подпрограмма (направление) 3 "Развитие профессионального образования Томской области"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Комплекс процессных мероприятий 1 "Организация предоставления на территории Томской области среднего профессионального образования, дополнительного профессионального образования, профессионального обучения"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20096774,90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20089902,90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6872,00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3497228,80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3490356,80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6872,00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3908650,80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3908650,80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4207887,90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4207887,90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4241204,50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4241802,90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4241802,90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Ведомственный проект 1 "Инфраструктурное развитие среднего профессионального образования, дополнительного </w:t>
            </w:r>
            <w:r>
              <w:lastRenderedPageBreak/>
              <w:t>профессионального образования, профессионального обучения"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730624,10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50235,40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680388,70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154988,20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37712,60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117275,60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32633,80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12522,80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20111,00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54511,80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54511,80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227741,20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227741,20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Итого по </w:t>
            </w:r>
            <w:hyperlink w:anchor="P3610" w:tooltip="Подпрограмма 3 &quot;Развитие профессионального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20827399,00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20140138,30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680388,70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6872,00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3652217,00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3528069,40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117275,60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6872,00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3941284,60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3921173,60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20111,00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4262399,70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4207887,90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54511,80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4468945,70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227741,20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4502552,00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4241802,90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Подпрограмма (направление) 4 "</w:t>
            </w:r>
            <w:r>
              <w:t>Модернизация школьных систем образования в Томской области"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1 "Реализация мероприятий по модернизации школьных систем образования"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2337275,80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87199,90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2143789,10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106286,80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2263810,30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87199,90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2070323,60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106286,80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Итого по </w:t>
            </w:r>
            <w:hyperlink w:anchor="P3979" w:tooltip="Подпрограмма 4 &quot;Модернизация школьных систем">
              <w:r>
                <w:rPr>
                  <w:color w:val="0000FF"/>
                </w:rPr>
                <w:t>подпрограмме (направлению) 4</w:t>
              </w:r>
            </w:hyperlink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2337275,80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87199,90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2143789,10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106286,80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2263810,30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87199,90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2070323,60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106286,80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"Обеспечивающая подпрограмма"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368923,80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368923,80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70965,30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70965,30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75027,50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75027,50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74477,40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74477,40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Проектная деятельность "</w:t>
            </w:r>
            <w:r>
              <w:t>Образование"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"Современная школа"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1279626,20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163648,40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1115977,80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1279626,20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163648,40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1115977,80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"Успех каждого ребенка"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13025,60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4612,70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8412,90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13025,60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4612,70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8412,90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</w:t>
            </w:r>
            <w:r>
              <w:t>Цифровая образовательная среда"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</w:t>
            </w:r>
            <w:r>
              <w:t>Патриотическое воспитание граждан Российской Федерации (Томская область)"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Проектной деятельности "Образование":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1382197,60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257806,90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1124390,70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1382197,60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257806,90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1124390,70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Проектная деятельность "</w:t>
            </w:r>
            <w:r>
              <w:t>Беспилотные авиационные системы"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Региональный проект "Стимулирование спроса на отечественные беспилотные </w:t>
            </w:r>
            <w:r>
              <w:lastRenderedPageBreak/>
              <w:t>авиационные системы (Томская область)"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Проектной деятельности "Беспилотные авиационные системы":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Проектная деятельность "Молодежь и дети"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"Все лучшее детям"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8949389,30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1010216,70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7882977,30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56195,30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3510175,60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437118,30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3016862,00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56195,30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3666014,20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366064,00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3299950,20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1773199,50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207034,40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1566165,10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"Педагоги и наставники"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5397780,10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5367211,80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30568,30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1342146,10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1334834,10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7312,00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1347611,70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1339995,00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7616,70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1362879,20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1355059,40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1345143,10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1337323,30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"Профессионалитет"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Проектной деятельности "Молодежь и дети":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14601675,20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6377428,50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8137483,10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30568,30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56195,30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4852321,70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1771952,40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3016862,00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7312,00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56195,30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5013625,90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1706059,00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3299950,20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7616,70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3390584,50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1562093,80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1820670,90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1345143,10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1337323,30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Проектная деятельность "</w:t>
            </w:r>
            <w:r>
              <w:t>Экономика данных и цифровая трансформация государства"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"Цифровые платформы в отраслях социальной сферы"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Проектной деятельности "Экономика данных и цифровая трансформация государства":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12762" w:type="dxa"/>
            <w:gridSpan w:val="8"/>
            <w:vAlign w:val="center"/>
          </w:tcPr>
          <w:p w:rsidR="005332E6" w:rsidRDefault="00C34480">
            <w:pPr>
              <w:pStyle w:val="ConsPlusNormal0"/>
              <w:outlineLvl w:val="2"/>
            </w:pPr>
            <w:r>
              <w:t>Проектная деятельность "Семья"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Региональный проект "Поддержка семьи"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121431,40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7755,10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113676,30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57538,60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3673,50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53865,10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63892,80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4081,60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59811,20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Проектной деятельности "Семья":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121431,40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7755,10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113676,30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57538,60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3673,50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53865,10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63892,80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4081,60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59811,20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165979403,10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152651149,90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13128330,80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37440,30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162482,10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31810440,20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28321467,80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3375813,60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6872,00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106286,80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33770208,80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30517079,70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3189621,80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7312,00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56195,30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35452960,80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31251421,10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4193923,00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7616,70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33537471,70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31421428,60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2108223,30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31408321,60</w:t>
            </w:r>
          </w:p>
        </w:tc>
        <w:tc>
          <w:tcPr>
            <w:tcW w:w="18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31139752,70</w:t>
            </w:r>
          </w:p>
        </w:tc>
        <w:tc>
          <w:tcPr>
            <w:tcW w:w="15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7819,80</w:t>
            </w:r>
          </w:p>
        </w:tc>
        <w:tc>
          <w:tcPr>
            <w:tcW w:w="13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5332E6" w:rsidRDefault="00C34480">
      <w:pPr>
        <w:pStyle w:val="ConsPlusTitle0"/>
        <w:jc w:val="center"/>
      </w:pPr>
      <w:r>
        <w:t>программы, в том числе анализ рисков реализации</w:t>
      </w:r>
    </w:p>
    <w:p w:rsidR="005332E6" w:rsidRDefault="00C34480">
      <w:pPr>
        <w:pStyle w:val="ConsPlusTitle0"/>
        <w:jc w:val="center"/>
      </w:pPr>
      <w:r>
        <w:t>государственной 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</w:t>
      </w:r>
      <w:r>
        <w:t>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Ответственным исполнителем за реализацию государственной программы является Департамент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Участниками государственной программы являются Департамент строительства Томской области, Департамент по культуре Томской области, Комитет по охране объектов культурного наследия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Участниками мероприятий государственной программы являются м</w:t>
      </w:r>
      <w:r>
        <w:t>униципальные образования Томской области (по согласованию) и областные государственные образовательные организации.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государственной программе мероприятий.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Взаимодействие</w:t>
      </w:r>
      <w:r>
        <w:t xml:space="preserve"> между соисполнителями государственной программы осуществляет Департамент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Департамент образования Томской области совместно с соисполнителями государственной программы с учетом выделяемых на реализацию государственной программы</w:t>
      </w:r>
      <w:r>
        <w:t xml:space="preserve"> финансовых средств ежегодно уточняет целевые индикаторы и показатели, затраты на мероприятия государственной программы, механизм реализации и состав участников государственной программы и мероприятий, принимает меры по полному и качественному выполнению м</w:t>
      </w:r>
      <w:r>
        <w:t>ероприятий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Внесение изменений в государственную программу, в том числе уточнение затрат на мероприятия государственной программы, осуществляется в установленном действующим законодательством порядке.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Оценка рисков в ходе реализа</w:t>
      </w:r>
      <w:r>
        <w:t>ции государственной программы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К основным рискам реализации государственной программы относятся: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финансово-экономические риски - ухудшение экономической ситуации в регионе, которое может привести к недофинансированию мероприятий государственной программы, </w:t>
      </w:r>
      <w:r>
        <w:t>в том числе за счет средств областного бюджета, внебюджетных источников. Минимизация рисков недофинансирования мероприятий государственной программы из областного бюджета и внебюджетных источников осуществляется путем формирования механизмов инвестиционной</w:t>
      </w:r>
      <w:r>
        <w:t xml:space="preserve"> привлекательности проектов, развития государственно-частного партнерства;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нормативные правовые риски - непринятие или несвоевременное принятие необходимых </w:t>
      </w:r>
      <w:r>
        <w:lastRenderedPageBreak/>
        <w:t>нормативных правовых актов, внесение существенных изменений в закон Томской области об областном бюд</w:t>
      </w:r>
      <w:r>
        <w:t>жете на очередной финансовый год и плановый период повлияет на выполнение мероприятий государственной программы и достижение целей государственной программы;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организационные и управленческие риски - неэффективная организационная схема и рассогласованность </w:t>
      </w:r>
      <w:r>
        <w:t xml:space="preserve">позиций с соисполнителями и участниками государственной программы могут приводить к неэффективному управлению процессом реализации государственной программы, низкому качеству реализации мероприятий государственной программы на региональном уровне и уровне </w:t>
      </w:r>
      <w:r>
        <w:t>образовательных организаций. Устранение риска возможно за счет организации единого координационного органа по реализации государственной программы и обеспечения постоянного и оперативного мониторинга (в том числе социологического) реализации государственно</w:t>
      </w:r>
      <w:r>
        <w:t>й программы, а также за счет корректировки государственной программы на основе анализа данных мониторинга. Важным средством снижения риска является принятие управленческих решений в рамках государственной программы с учетом информации, поступающей от соисп</w:t>
      </w:r>
      <w:r>
        <w:t>олнителей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Социальные риски - связанные с сопротивлением общественности и представителей бизнеса реализации мероприятий государственной программы. Минимизация риска возможна за счет обеспечения широкого привлечения общественности </w:t>
      </w:r>
      <w:r>
        <w:t>к обсуждению целей, задач и механизмов развития образования, а также публичного освещения хода и итогов реализации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Меры управления рисками с целью минимизации их влияния на достижение цели государственной программы: планирование </w:t>
      </w:r>
      <w:r>
        <w:t xml:space="preserve">и прогнозирование. Риск недостижения ожидаемых конечных результатов государственной программы является типичным в случае недофинансирования мероприятий, предусмотренных государственной программой, на его минимизацию направлены меры по планированию работ в </w:t>
      </w:r>
      <w:r>
        <w:t>части уточнения мероприятий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Применение правовых методов влияния (совокупность нормативных правовых актов), способствующих достижению цели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Формирование и использование системы контроля на всех стадиях ре</w:t>
      </w:r>
      <w:r>
        <w:t>ализации государственной программы.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Управление и контроль за реализацией региональных проектов осуществляется в соответствии с нормативными правовыми актами Российской Федерации и Томской области по организации проектной деятельности.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Паспорт подпрограммы</w:t>
      </w:r>
      <w:r>
        <w:t xml:space="preserve"> государственной программы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27.05.2025 N 236а.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bookmarkStart w:id="2" w:name="P1843"/>
      <w:bookmarkEnd w:id="2"/>
      <w:r>
        <w:t>Подпрограмма 1 "Развитие дошкольного, общего</w:t>
      </w:r>
    </w:p>
    <w:p w:rsidR="005332E6" w:rsidRDefault="00C34480">
      <w:pPr>
        <w:pStyle w:val="ConsPlusTitle0"/>
        <w:jc w:val="center"/>
      </w:pPr>
      <w:r>
        <w:t>и дополнительного образования в Томской области,</w:t>
      </w:r>
    </w:p>
    <w:p w:rsidR="005332E6" w:rsidRDefault="00C34480">
      <w:pPr>
        <w:pStyle w:val="ConsPlusTitle0"/>
        <w:jc w:val="center"/>
      </w:pPr>
      <w:r>
        <w:t>реализация полномочий Российской Федерации</w:t>
      </w:r>
    </w:p>
    <w:p w:rsidR="005332E6" w:rsidRDefault="00C34480">
      <w:pPr>
        <w:pStyle w:val="ConsPlusTitle0"/>
        <w:jc w:val="center"/>
      </w:pPr>
      <w:r>
        <w:t>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lastRenderedPageBreak/>
        <w:t>1. Характеристика сферы реализации подпрограммы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Государственная политика в Томской области в сфере дошкольного общего и дополнительного образования выстраивае</w:t>
      </w:r>
      <w:r>
        <w:t>тся на обеспечении доступности качественного образования; приоритете общечеловеческих ценностей; свободном развитии личности и безопасности при получении образования; разработке и внедрении образовательных программ, отвечающих современным вызовам и основан</w:t>
      </w:r>
      <w:r>
        <w:t>ных на уникальных отечественных традициях и опыте; развитии инклюзивного образования; подготовке квалифицированных кадров для экономики; цифровой трансформации системы образования; воспитании гражданственности и патриотизма на всех уровнях образования; пов</w:t>
      </w:r>
      <w:r>
        <w:t>ышении роли и престижа профессии педагогического работника. Это обуславливает единство образовательного пространства в Томской области, а также определяет приоритетные направления государственной политики в сфере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Абзацы второй - двадцать второ</w:t>
      </w:r>
      <w:r>
        <w:t>й утратили силу. - Постановление Администрации Томской области от 10.03.2026 N 79а.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32E6" w:rsidRDefault="00C34480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32E6" w:rsidRDefault="00C34480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</w:t>
      </w:r>
      <w:r>
        <w:t>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737"/>
        <w:gridCol w:w="1304"/>
        <w:gridCol w:w="964"/>
        <w:gridCol w:w="1191"/>
        <w:gridCol w:w="2419"/>
        <w:gridCol w:w="1247"/>
        <w:gridCol w:w="1361"/>
        <w:gridCol w:w="147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13570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t>Показатели задачи 1 подпрограммы (направления) 1 "</w:t>
            </w:r>
            <w:r>
              <w:t>Развитие дошкольного, общего и дополнительного образования в Томской области, реализация полномочий Российской Федерации в сфере образования"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Доля детей, обучающихся по основным общеобразовательным программам, в общей численности детей Томской области от 7 до 18 лет, %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Досн = (Косн / К18) x 100%, где:</w:t>
            </w:r>
          </w:p>
          <w:p w:rsidR="005332E6" w:rsidRDefault="00C34480">
            <w:pPr>
              <w:pStyle w:val="ConsPlusNormal0"/>
            </w:pPr>
            <w:r>
              <w:t>Досн - доля детей, обучающихся по основным общ</w:t>
            </w:r>
            <w:r>
              <w:t>еобразовательным программам;</w:t>
            </w:r>
          </w:p>
          <w:p w:rsidR="005332E6" w:rsidRDefault="00C34480">
            <w:pPr>
              <w:pStyle w:val="ConsPlusNormal0"/>
            </w:pPr>
            <w:r>
              <w:t>Косн - количество детей, обучающихся по основным общеобразовательным программам;</w:t>
            </w:r>
          </w:p>
          <w:p w:rsidR="005332E6" w:rsidRDefault="00C34480">
            <w:pPr>
              <w:pStyle w:val="ConsPlusNormal0"/>
            </w:pPr>
            <w:r>
              <w:t>К18 - количество детей Томской области от 7 до 18 лет (Росстат)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Периодическая отчетность (ФСН N 76-рик)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ДОТО, Росстат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 октября текущего года (пр</w:t>
            </w:r>
            <w:r>
              <w:t>и условии предоставления данных Росстатом)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2. Доступность дошкольного образования для </w:t>
            </w:r>
            <w:r>
              <w:lastRenderedPageBreak/>
              <w:t>детей в возрасте от 3 до 7 лет, %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К37 = (Кп / (Кп + Коч)) x 100%, где:</w:t>
            </w:r>
          </w:p>
          <w:p w:rsidR="005332E6" w:rsidRDefault="00C34480">
            <w:pPr>
              <w:pStyle w:val="ConsPlusNormal0"/>
            </w:pPr>
            <w:r>
              <w:t xml:space="preserve">Кп - количество детей в возрасте 3 - 7 лет, </w:t>
            </w:r>
            <w:r>
              <w:lastRenderedPageBreak/>
              <w:t>получающих дошкольное образование в текущем году;</w:t>
            </w:r>
          </w:p>
          <w:p w:rsidR="005332E6" w:rsidRDefault="00C34480">
            <w:pPr>
              <w:pStyle w:val="ConsPlusNormal0"/>
            </w:pPr>
            <w:r>
              <w:t>Коч - количество детей в возрасте 3 - 7 лет, находящихся в очереди на получение в текущем году дошкольного образования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3. Доля детей в возрасте от 5 до 18 лет, проживающих в Томской области, охваченных дополнительными общеразвивающими программами технической и естественно-научной направленности, %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1.13.14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</w:t>
            </w:r>
            <w:r>
              <w:t>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Дтехн = (Ктехн / К) x 100%, где:</w:t>
            </w:r>
          </w:p>
          <w:p w:rsidR="005332E6" w:rsidRDefault="00C34480">
            <w:pPr>
              <w:pStyle w:val="ConsPlusNormal0"/>
            </w:pPr>
            <w:r>
              <w:t>Дтехн - доля детей в возрасте от 5 до 18 лет, охваченных дополнительными общеразвивающими программами технической и естественно-научной направленности;</w:t>
            </w:r>
          </w:p>
          <w:p w:rsidR="005332E6" w:rsidRDefault="00C34480">
            <w:pPr>
              <w:pStyle w:val="ConsPlusNormal0"/>
            </w:pPr>
            <w:r>
              <w:t xml:space="preserve">Ктехн - численность детей в возрасте от 5 до 18 лет, охваченных дополнительными общеразвивающими программами технической и естественно-научной направленности </w:t>
            </w:r>
            <w:r>
              <w:lastRenderedPageBreak/>
              <w:t>(ФСН N 1-ДОП);</w:t>
            </w:r>
          </w:p>
          <w:p w:rsidR="005332E6" w:rsidRDefault="00C34480">
            <w:pPr>
              <w:pStyle w:val="ConsPlusNormal0"/>
            </w:pPr>
            <w:r>
              <w:t>К - общая численность детей в возрасте от 5 до 18 лет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Периодическая отчетность (N 1</w:t>
            </w:r>
            <w:r>
              <w:t>-ДОП)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Росстат, 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 марта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Доступность дошкольного образования для детей в возрасте от 1,5 до 3 лет, %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К37 = (Кп / (Кп + Коч)) x 100%, где:</w:t>
            </w:r>
          </w:p>
          <w:p w:rsidR="005332E6" w:rsidRDefault="00C34480">
            <w:pPr>
              <w:pStyle w:val="ConsPlusNormal0"/>
            </w:pPr>
            <w:r>
              <w:t>Кп - количество детей в возрасте 1,5 - 3 лет, получающих дошкольное образование в текущем году;</w:t>
            </w:r>
          </w:p>
          <w:p w:rsidR="005332E6" w:rsidRDefault="00C34480">
            <w:pPr>
              <w:pStyle w:val="ConsPlusNormal0"/>
            </w:pPr>
            <w:r>
              <w:t>Коч - количество детей в возрасте 1,5 - 3 лет, находящихся в очереди на получение в текущем году дошкольного образования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13570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t>Показатели задачи 2 подпрограммы (направления) 1 "Развитие дошкольного, общего и дополнительного образования в Томской области, реализация полномочий Российской Федерации в сфере образования"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1. Доля организаций (индивидуальных предпринимателей), охваченных государственным контролем </w:t>
            </w:r>
            <w:r>
              <w:lastRenderedPageBreak/>
              <w:t>(надзором), от запланированных на проверки, процент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Отношение количества образовательных организаций (индивидуальных п</w:t>
            </w:r>
            <w:r>
              <w:t xml:space="preserve">редпринимателей), у которых проведены </w:t>
            </w:r>
            <w:r>
              <w:lastRenderedPageBreak/>
              <w:t>плановые проверки, к общему числу лицензиатов, включенных в план проверок, умноженное на 100%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Декабрь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Доля организаций (индивидуальных предпринимателей), получивших государственные услуги в установленные сроки, процент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Отношение количества образовательных организаций (индивидуальных предпринимателей), получи</w:t>
            </w:r>
            <w:r>
              <w:t>вших государственные услуги в установленные сроки, к общему числу лицензиатов, обратившихся за государственными услугами, умноженное на 100%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Декабрь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3. Количество предоставляемых государственных услуг в рамках осуществления переданных полномочий в сфере </w:t>
            </w:r>
            <w:r>
              <w:lastRenderedPageBreak/>
              <w:t>образования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штук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Количество государственных услуг, предоставляемых на основании положения об органе в рамках осущ</w:t>
            </w:r>
            <w:r>
              <w:t xml:space="preserve">ествления переданных </w:t>
            </w:r>
            <w:r>
              <w:lastRenderedPageBreak/>
              <w:t>полномочий в сфере образования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Декабрь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Количество объявленных предостережений о недопустимости нарушения обязательных требований в сфере образования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19" w:type="dxa"/>
            <w:vAlign w:val="center"/>
          </w:tcPr>
          <w:p w:rsidR="005332E6" w:rsidRDefault="00C34480">
            <w:pPr>
              <w:pStyle w:val="ConsPlusNormal0"/>
            </w:pPr>
            <w:r>
              <w:t>Количество предостережений о недопустимости нарушения обязательных требований в сфере образования, объявленных контролируемым лицам в отчетном периоде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Декабрь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32E6" w:rsidRDefault="00C34480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5332E6" w:rsidRDefault="00C34480">
      <w:pPr>
        <w:pStyle w:val="ConsPlusTitle0"/>
        <w:jc w:val="center"/>
      </w:pPr>
      <w:r>
        <w:t>(направления) 1. "Развитие дошкольного, общего</w:t>
      </w:r>
    </w:p>
    <w:p w:rsidR="005332E6" w:rsidRDefault="00C34480">
      <w:pPr>
        <w:pStyle w:val="ConsPlusTitle0"/>
        <w:jc w:val="center"/>
      </w:pPr>
      <w:r>
        <w:t>и дополнительного образования в Томской области, реализация</w:t>
      </w:r>
    </w:p>
    <w:p w:rsidR="005332E6" w:rsidRDefault="00C34480">
      <w:pPr>
        <w:pStyle w:val="ConsPlusTitle0"/>
        <w:jc w:val="center"/>
      </w:pPr>
      <w:r>
        <w:t>полномочий Российской Федерации в сфере образования"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794"/>
        <w:gridCol w:w="1417"/>
        <w:gridCol w:w="1144"/>
        <w:gridCol w:w="1384"/>
        <w:gridCol w:w="1024"/>
        <w:gridCol w:w="794"/>
        <w:gridCol w:w="1699"/>
        <w:gridCol w:w="1928"/>
        <w:gridCol w:w="1134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Наименование подпрограммы (направления), задачи комплексов процессных мероприятий, </w:t>
            </w:r>
            <w:r>
              <w:lastRenderedPageBreak/>
              <w:t>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46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69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062" w:type="dxa"/>
            <w:gridSpan w:val="2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32E6">
        <w:trPr>
          <w:trHeight w:val="276"/>
        </w:trPr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41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федерального бюджета (по согласова</w:t>
            </w:r>
            <w:r>
              <w:lastRenderedPageBreak/>
              <w:t>нию) (прогноз)</w:t>
            </w:r>
          </w:p>
        </w:tc>
        <w:tc>
          <w:tcPr>
            <w:tcW w:w="13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областного бюджета</w:t>
            </w:r>
          </w:p>
        </w:tc>
        <w:tc>
          <w:tcPr>
            <w:tcW w:w="10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местных бюджетов (по согласованию) </w:t>
            </w:r>
            <w:r>
              <w:lastRenderedPageBreak/>
              <w:t>(прогноз)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внебюджетных источников </w:t>
            </w:r>
            <w:r>
              <w:lastRenderedPageBreak/>
              <w:t>(по согласованию) (прогноз)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062" w:type="dxa"/>
            <w:gridSpan w:val="2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41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значения по годам реализац</w:t>
            </w:r>
            <w:r>
              <w:lastRenderedPageBreak/>
              <w:t>ии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</w:tr>
      <w:tr w:rsidR="005332E6">
        <w:tc>
          <w:tcPr>
            <w:tcW w:w="13586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Подпрограмма (направление) 1. "</w:t>
            </w:r>
            <w:r>
              <w:t>Развитие дошкольного, общего и дополнительного образования в Томской области, реализация полномочий Российской Федерации в сфере образования"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Комплекс процессных мероприятий 1 "</w:t>
            </w:r>
            <w:r>
              <w:t xml:space="preserve">Обеспечение получения дошкольного, начального общего, основного общего, среднего общего образования, создание условий для дополнительного образования детей, содействие развитию </w:t>
            </w:r>
            <w:r>
              <w:lastRenderedPageBreak/>
              <w:t>системы общего образования и дополнительного образования детей, в том числе кад</w:t>
            </w:r>
            <w:r>
              <w:t>рового потенциала"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124491036,2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4068958,1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120267458,1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154620,0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&lt;*&gt; (по согласованию); ОО ДОТО &lt;**&gt;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24012491,6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1598252,5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22381929,1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32310,0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 Доля детей, обучающихся по основным общеобразовательным программам, в общей численности детей Томской области от 7 до 18 лет, %.</w:t>
            </w:r>
          </w:p>
          <w:p w:rsidR="005332E6" w:rsidRDefault="00C34480">
            <w:pPr>
              <w:pStyle w:val="ConsPlusNormal0"/>
              <w:jc w:val="center"/>
            </w:pPr>
            <w:r>
              <w:t>2. Доступность дошкольного образования для детей в возрасте от 3 до 7 лет, %.</w:t>
            </w:r>
          </w:p>
          <w:p w:rsidR="005332E6" w:rsidRDefault="00C34480">
            <w:pPr>
              <w:pStyle w:val="ConsPlusNormal0"/>
              <w:jc w:val="center"/>
            </w:pPr>
            <w:r>
              <w:t xml:space="preserve">3. Доля детей в возрасте от 5 до 18 лет, </w:t>
            </w:r>
            <w:r>
              <w:lastRenderedPageBreak/>
              <w:t>прожи</w:t>
            </w:r>
            <w:r>
              <w:t>вающих в Томской области, охваченных дополнительными общеразвивающими программами технической и естественно-научной направленности, %.</w:t>
            </w:r>
          </w:p>
          <w:p w:rsidR="005332E6" w:rsidRDefault="00C34480">
            <w:pPr>
              <w:pStyle w:val="ConsPlusNormal0"/>
              <w:jc w:val="center"/>
            </w:pPr>
            <w:r>
              <w:t>4. Доступность дошкольного образования для детей в возрасте от 1,5 до 3 лет, %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95,6; 100; 25; 100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24709472,5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600045,6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24081886,9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27540,0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95,8; 100; 26; 100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25157806,8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643742,2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24482474,6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96,0; 100; 27; 100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25327386,1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628369,5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24667426,6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96,2; 100; 28; 100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25283879,2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598548,3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24653740,9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96,4; 100; 29; 100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Комплекс процессных мероприятий 2 "Осуществление переданных органам государственной власти субъектов Российской Федерации в соответствии с </w:t>
            </w:r>
            <w:r>
              <w:lastRenderedPageBreak/>
              <w:t>частью 1 статьи 7 Федерального закона от 29 декабря 2012 года N 273-ФЗ "Об образовании в</w:t>
            </w:r>
            <w:r>
              <w:t xml:space="preserve"> Российской Федерации" полномочий Российской Федерации в сфере образования"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63803,8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56752,3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7051,5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10525,1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9114,8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1410,3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 w:val="restart"/>
          </w:tcPr>
          <w:p w:rsidR="005332E6" w:rsidRDefault="00C34480">
            <w:pPr>
              <w:pStyle w:val="ConsPlusNormal0"/>
              <w:jc w:val="center"/>
            </w:pPr>
            <w:r>
              <w:t xml:space="preserve">Показатель 1. Доля организаций (индивидуальных предпринимателей), охваченных государственным контролем (надзором), от </w:t>
            </w:r>
            <w:r>
              <w:lastRenderedPageBreak/>
              <w:t>запланированных на проверки, %.</w:t>
            </w:r>
          </w:p>
          <w:p w:rsidR="005332E6" w:rsidRDefault="00C34480">
            <w:pPr>
              <w:pStyle w:val="ConsPlusNormal0"/>
              <w:jc w:val="center"/>
            </w:pPr>
            <w:r>
              <w:t>Показатель 2. Доля организаций (индивидуальных предпринимателей), получивших государственные услуги в уста</w:t>
            </w:r>
            <w:r>
              <w:t>новленные сроки, процент.</w:t>
            </w:r>
          </w:p>
          <w:p w:rsidR="005332E6" w:rsidRDefault="00C34480">
            <w:pPr>
              <w:pStyle w:val="ConsPlusNormal0"/>
              <w:jc w:val="center"/>
            </w:pPr>
            <w:r>
              <w:t>Показатель 3. Количество предоставляемых государственных услуг в рамках осуществления переданных полномочий в сфере образования, штук.</w:t>
            </w:r>
          </w:p>
          <w:p w:rsidR="005332E6" w:rsidRDefault="00C34480">
            <w:pPr>
              <w:pStyle w:val="ConsPlusNormal0"/>
              <w:jc w:val="center"/>
            </w:pPr>
            <w:r>
              <w:t xml:space="preserve">Показатель 4. Количество объявленных предостережений о недопустимости нарушения </w:t>
            </w:r>
            <w:r>
              <w:lastRenderedPageBreak/>
              <w:t>обязательных тр</w:t>
            </w:r>
            <w:r>
              <w:t>ебований в сфере образования, штук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100; 100; х;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12373,8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10963,5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1410,3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х; 3; 300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13203,9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11793,6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1410,3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х; 3; 300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13626,4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12216,1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1410,3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х; 3; 300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14074,6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12664,3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1410,3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2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х; 3; 300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124554840,0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4125710,4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120274509,6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154620,0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24023016,7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1607367,3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22383339,4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32310,0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24721846,3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611009,1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24083297,2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27540,0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25171010,7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655535,8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24483884,9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25341012,5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640585,6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24668836,9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25297953,8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611212,6</w:t>
            </w:r>
          </w:p>
        </w:tc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24655151,2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31590,0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ОМСУ - органы местного самоуправления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ОО - общеобразовательные организации, подведомственные ДОТО.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1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ОРГАНИЗАЦИЮ ПРЕДОСТАВЛЕНИЯ</w:t>
      </w:r>
    </w:p>
    <w:p w:rsidR="005332E6" w:rsidRDefault="00C34480">
      <w:pPr>
        <w:pStyle w:val="ConsPlusTitle0"/>
        <w:jc w:val="center"/>
      </w:pPr>
      <w:r>
        <w:t>ОБЩЕДОСТУПНОГО БЕСПЛАТНОГО ДОШКОЛЬНОГО ОБРАЗОВАНИЯ ПУТ</w:t>
      </w:r>
      <w:r>
        <w:t>ЕМ</w:t>
      </w:r>
    </w:p>
    <w:p w:rsidR="005332E6" w:rsidRDefault="00C34480">
      <w:pPr>
        <w:pStyle w:val="ConsPlusTitle0"/>
        <w:jc w:val="center"/>
      </w:pPr>
      <w:r>
        <w:t>ПРЕДОСТАВЛЕНИЯ ДЕНЕЖНОЙ ВЫПЛАТЫ РОДИТЕЛЯМ (ЗАКОННЫМ</w:t>
      </w:r>
    </w:p>
    <w:p w:rsidR="005332E6" w:rsidRDefault="00C34480">
      <w:pPr>
        <w:pStyle w:val="ConsPlusTitle0"/>
        <w:jc w:val="center"/>
      </w:pPr>
      <w:r>
        <w:t>ПРЕДСТАВИТЕЛЯМ) ДЕТЕЙ, ОСВАИВАЮЩИХ ОБРАЗОВАТЕЛЬНУЮ</w:t>
      </w:r>
    </w:p>
    <w:p w:rsidR="005332E6" w:rsidRDefault="00C34480">
      <w:pPr>
        <w:pStyle w:val="ConsPlusTitle0"/>
        <w:jc w:val="center"/>
      </w:pPr>
      <w:r>
        <w:t>ПРОГРАММУ ДОШКОЛЬНОГО ОБРАЗОВАНИЯ И ПОЛУЧАЮЩИХ УСЛУГИ</w:t>
      </w:r>
    </w:p>
    <w:p w:rsidR="005332E6" w:rsidRDefault="00C34480">
      <w:pPr>
        <w:pStyle w:val="ConsPlusTitle0"/>
        <w:jc w:val="center"/>
      </w:pPr>
      <w:r>
        <w:t>ПО ПРИСМОТРУ И УХОДУ В ОРГАНИЗАЦИЯХ, ОСУЩЕСТВЛЯЮЩИХ</w:t>
      </w:r>
    </w:p>
    <w:p w:rsidR="005332E6" w:rsidRDefault="00C34480">
      <w:pPr>
        <w:pStyle w:val="ConsPlusTitle0"/>
        <w:jc w:val="center"/>
      </w:pPr>
      <w:r>
        <w:t>ОБУЧЕНИЕ, ЧАСТНЫХ ОБРАЗОВАТЕЛЬНЫХ ОРГАНИЗАЦИ</w:t>
      </w:r>
      <w:r>
        <w:t>ЯХ,</w:t>
      </w:r>
    </w:p>
    <w:p w:rsidR="005332E6" w:rsidRDefault="00C34480">
      <w:pPr>
        <w:pStyle w:val="ConsPlusTitle0"/>
        <w:jc w:val="center"/>
      </w:pPr>
      <w:r>
        <w:t>У ИНДИВИДУАЛЬНЫХ ПРЕДПРИНИМАТЕЛЕЙ, В ЦЕЛЯХ ВОЗМЕЩЕНИЯ</w:t>
      </w:r>
    </w:p>
    <w:p w:rsidR="005332E6" w:rsidRDefault="00C34480">
      <w:pPr>
        <w:pStyle w:val="ConsPlusTitle0"/>
        <w:jc w:val="center"/>
      </w:pPr>
      <w:r>
        <w:t>ЗАТРАТ ЗА ПРИСМОТР И УХОД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3" w:name="P2195"/>
      <w:bookmarkEnd w:id="3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предоставления общедоступного бесплатного дошкольного образования путем предоставления де</w:t>
      </w:r>
      <w:r>
        <w:t>нежной выплаты родителям (законным представителям) детей, осваивающих образовательную программу дошкольного образования и получающих услуги по присмотру и уходу в организациях, осуществляющих обучение, частных образовательных организациях, у индивидуальных</w:t>
      </w:r>
      <w:r>
        <w:t xml:space="preserve"> предпринимателей, в целях возмещения затрат за присмотр и уход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 муниципальных о</w:t>
      </w:r>
      <w:r>
        <w:t>бразований, возникающих при выполнении полномочий органов местного самоуправления по решению вопросов местного значения в части организации предоставления общедоступного и бесплатного дошкольного образования детей.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</w:t>
      </w:r>
      <w:r>
        <w:t xml:space="preserve">ходы по предоставлению денежной выплаты </w:t>
      </w:r>
      <w:r>
        <w:lastRenderedPageBreak/>
        <w:t>родителям (законным представителям) детей, осваивающих образовательную программу дошкольного образования и получающих услуги по присмотру и уходу в организациях, осуществляющих обучение, частных образовательных орган</w:t>
      </w:r>
      <w:r>
        <w:t>изациях, у индивидуальных предпринимателей, в целях возмещения затрат за присмотр и уход (далее - денежная выплата).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наличие детей, осваивающих образовательную программу дошкольного образования и получающих услуги по присмотру и уходу в организациях на территории данного муниципального образования, осуществляющих об</w:t>
      </w:r>
      <w:r>
        <w:t>учение, частных образовательных организациях, у индивидуальных предпринимателей, родители (законные представители) которых претендуют на получение денежной выплаты.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</w:t>
      </w:r>
      <w:r>
        <w:t>бсидии с информацией о наличии детей, осваивающих образовательную программу дошкольного образования и получающих услуги по присмотру и уходу в организациях, осуществляющих обучение, частных образовательных организациях, у индивидуальных предпринимателей, р</w:t>
      </w:r>
      <w:r>
        <w:t>одители (законные представители) которых получают денежные выплаты в целях возмещения затрат за присмотр и уход за счет средств субсидии, при условии пребывания данных детей в указанных организациях от 8 до 12 часов по форме, установленной Департаментом об</w:t>
      </w:r>
      <w:r>
        <w:t>щего образования Томской области с приложением муниципального правового акта, регулирующего порядок и условия предоставления родителям (законным представителям) денежной выплаты.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</w:t>
      </w:r>
      <w:r>
        <w:t xml:space="preserve">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</w:t>
      </w:r>
      <w:r>
        <w:t>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</w:t>
      </w:r>
      <w:r>
        <w:t>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" w:name="P2203"/>
      <w:bookmarkEnd w:id="4"/>
      <w:r>
        <w:t>5. Методика р</w:t>
      </w:r>
      <w:r>
        <w:t>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5547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Si - объем субсидии бюджету i-го муниципального образования из областного бюджета;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Ki - планируемое прогнозное среднегодовое количество детей, осваивающих </w:t>
      </w:r>
      <w:r>
        <w:lastRenderedPageBreak/>
        <w:t>образовательную программу дошкольного образования и получающих услуги по присмотру и уходу в организациях, осуществляющих обучение, частных образовательных организациях, у индивидуальн</w:t>
      </w:r>
      <w:r>
        <w:t>ых предпринимателей, родители (законные представители) которых получают денежные выплаты в целях возмещения затрат за присмотр и уход;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 - установленная величина, принимаемая для расчета субсидии в размере 5000 рублей;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m - количество месяцев;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d - уровень с</w:t>
      </w:r>
      <w:r>
        <w:t xml:space="preserve">офинансирования Томской областью объема расходного обязательства муниципального образования согласно </w:t>
      </w:r>
      <w:hyperlink w:anchor="P2222" w:tooltip="8. Предельный уровень софинансирования Томской областью объема расходного обязательства муниципального образования устанавливается в размере 50% от общего объема бюджетных ассигнований на исполнение расходного обязательства муниципального образования, но не бо">
        <w:r>
          <w:rPr>
            <w:color w:val="0000FF"/>
          </w:rPr>
          <w:t>пункту 8</w:t>
        </w:r>
      </w:hyperlink>
      <w:r>
        <w:t xml:space="preserve"> настоящего Порядка;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 - общий объем субсидии, предусмотренный в областном бюджете на соответствующий финанс</w:t>
      </w:r>
      <w:r>
        <w:t>овый год.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" w:name="P2214"/>
      <w:bookmarkEnd w:id="5"/>
      <w:r>
        <w:t>6. Показатель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количество детей, осваивающих образовательную программу дошкольного образования и получающих услуги по присмотру и уходу в </w:t>
      </w:r>
      <w:r>
        <w:t>организациях, осуществляющих обучение, частных образовательных организациях, у индивидуальных предпринимателей, родители (законные представители) которых получают денежные выплаты в целях возмещения затрат за присмотр и уход за счет средств субсидии (челов</w:t>
      </w:r>
      <w:r>
        <w:t>ек).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о предоставлении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 xml:space="preserve">(в ред. постановления Администрации Томской области от 26.03.2024 N </w:t>
      </w:r>
      <w:r>
        <w:t>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</w:t>
      </w:r>
      <w:r>
        <w:t xml:space="preserve">ренного Законом Томской области об областном бюджете (сводной бюджетной росписью об областном бюджете), вносятся в случае изменения исходных показателей, используемых для расчета субсидий, выделяемых местным бюджетам, согласно </w:t>
      </w:r>
      <w:hyperlink w:anchor="P2203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</w:t>
      </w:r>
      <w:r>
        <w:t>новый период.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6" w:name="P2222"/>
      <w:bookmarkEnd w:id="6"/>
      <w:r>
        <w:t>8. Предельный уровень софинансирования Томской областью объема расходного обязательства муниципального образования устанавливается в размере 50% от общего объема бю</w:t>
      </w:r>
      <w:r>
        <w:t xml:space="preserve">джетных ассигнований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2195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предоставления общедоступного бесплатного дошкольного образования путем предоставления денежн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</w:t>
      </w:r>
      <w:r>
        <w:t xml:space="preserve">азованием по состоянию на 31 декабря года </w:t>
      </w:r>
      <w:r>
        <w:lastRenderedPageBreak/>
        <w:t xml:space="preserve">предоставления субсидии допущены нарушения обязательств по достижению значений показателя результата использования субсидии согласно </w:t>
      </w:r>
      <w:hyperlink w:anchor="P2214" w:tooltip="6. Показатель результатов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первой даты представления отчетности о достижении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</w:t>
      </w:r>
      <w:r>
        <w:t>нены, объем средств, подлежащий возврату из бюджета муниципального образования в областной бюджет в срок до 1 мая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</w:t>
      </w:r>
      <w:r>
        <w:t xml:space="preserve">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- Pi, где: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</w:t>
      </w:r>
      <w:r>
        <w:t>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Pi - размер остатка субсидии, не использованного по состоянию на 1 января года, следующего за годом предоставления субсидий по i-му м</w:t>
      </w:r>
      <w:r>
        <w:t>униципальному образованию.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</w:t>
      </w:r>
      <w:r>
        <w:t>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jc w:val="both"/>
      </w:pPr>
      <w:r>
        <w:t>(в ре</w:t>
      </w:r>
      <w:r>
        <w:t>д. постановления Администрации Томской области от 26.03.2024 N 95а)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2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lastRenderedPageBreak/>
        <w:t>БЮДЖЕТА МЕСТНЫМ БЮДЖЕТАМ НА СТИМУЛИРУЮЩИЕ ВЫПЛАТЫ</w:t>
      </w:r>
    </w:p>
    <w:p w:rsidR="005332E6" w:rsidRDefault="00C34480">
      <w:pPr>
        <w:pStyle w:val="ConsPlusTitle0"/>
        <w:jc w:val="center"/>
      </w:pPr>
      <w:r>
        <w:t>В МУНИЦИПАЛЬНЫХ ОРГАНИЗАЦИЯХ ДОПОЛНИТЕЛЬНОГО ОБРАЗОВАНИЯ</w:t>
      </w:r>
    </w:p>
    <w:p w:rsidR="005332E6" w:rsidRDefault="00C34480">
      <w:pPr>
        <w:pStyle w:val="ConsPlusTitle0"/>
        <w:jc w:val="center"/>
      </w:pPr>
      <w:r>
        <w:t>ТОМСКОЙ ОБЛАСТИ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7" w:name="P2263"/>
      <w:bookmarkEnd w:id="7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стимулирующие выплаты в муниципальных организациях дополнительного образования Томской области (далее</w:t>
      </w:r>
      <w:r>
        <w:t xml:space="preserve">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 муниципальных образований, возникающих при выполнении полномочий органов местного сам</w:t>
      </w:r>
      <w:r>
        <w:t>оуправления по решению вопросов местного значения, в части организации предоставления дополнительного образования детей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стимулирующие выплаты работникам муниципа</w:t>
      </w:r>
      <w:r>
        <w:t>льных организаций дополнительного образования Томской области, имеющим квалификационные категории.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наличие в данном муниципальном образовании работников муниципальных организаций дополнительного образ</w:t>
      </w:r>
      <w:r>
        <w:t>ования Томской области, имеющих квалификационную категорию, согласно данным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должна быть предоставлена заявка на получение субсидии по форме, установленной Департаментом общего</w:t>
      </w:r>
      <w:r>
        <w:t xml:space="preserve">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</w:t>
      </w:r>
      <w:r>
        <w:t>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</w:t>
      </w:r>
      <w:r>
        <w:t>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</w:t>
      </w:r>
      <w:r>
        <w:t>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8" w:name="P2271"/>
      <w:bookmarkEnd w:id="8"/>
      <w:r>
        <w:lastRenderedPageBreak/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2846070" cy="2743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Si - объем субсидии бюджету i-го муниципал</w:t>
      </w:r>
      <w:r>
        <w:t>ьного образования за счет средств областного бюджета;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 - общий объем субсидии за счет средств областного бюджета;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Кi - количество работников в муниципальных организациях дополнительного образования Томской области, имеющих квалификационную категорию, на </w:t>
      </w:r>
      <w:r>
        <w:t>соответствующий финансовый год по i-му муниципальному образованию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Кi = Kвi + Kпi + Kвтi,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Kвi - количество работников в муниципальных организациях дополнительного образования Томской области с высшей квалификацион</w:t>
      </w:r>
      <w:r>
        <w:t>ной категорией на соответствующий финансовый год i-го муниципального образования (по данным муниципальных образований);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Kпi - количество работников в муниципальных организациях дополнительного образования Томской области с первой квалификационной категорие</w:t>
      </w:r>
      <w:r>
        <w:t>й на соответствующий финансовый год i-го муниципального образования (по данным муниципальных образований);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Kвтi - количество работников в муниципальных организациях дополнительного образования Томской области со второй квалификационной категорией на соотве</w:t>
      </w:r>
      <w:r>
        <w:t>тствующий финансовый год i-го муниципального образования (по данным муниципальных образований);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 - средневзвешенный коэффициент, учитывающий районный коэффициент и процентную надбавку к заработной плате за работу в местностях, приравненных к районам Крайн</w:t>
      </w:r>
      <w:r>
        <w:t>его Севера,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570357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ks - средний коэффициент, учитывающий квалификационные категории работников в муниципальных организациях дополнительного образования Томской области,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76047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ri - коэффиц</w:t>
      </w:r>
      <w:r>
        <w:t>иент, учитывающий районный коэффициент и процентную надбавку к заработной плате за работу в местностях, приравненных к районам Крайнего Севера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ksi - средний коэффициент, учитывающий квалификационные категории работников в м</w:t>
      </w:r>
      <w:r>
        <w:t>униципальных организациях дополнительного образования Томской области i-го муниципального образования,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ksi = (Kвi x 2,45 + Kпi x 1,64 + Kвтi) / Ki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9" w:name="P2299"/>
      <w:bookmarkEnd w:id="9"/>
      <w:r>
        <w:t>6. Показатель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 xml:space="preserve">(в ред. </w:t>
      </w:r>
      <w:r>
        <w:t>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отсутствие просроченной кредиторской задолженности по видам расходов, осуществляемых за счет средств субсидии, 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о предоставлении</w:t>
      </w:r>
      <w:r>
        <w:t xml:space="preserve">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</w:t>
      </w:r>
      <w:r>
        <w:t>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получения субсидии и (или) несоблюдения им условий предоставления субсидий главный распорядитель средств областного бюджета</w:t>
      </w:r>
      <w:r>
        <w:t xml:space="preserve"> без внесения изменений в Закон Томской области об областном бюджете на текущий финансовый год и плановый период вносит изменения в распределение субсидий местным бюджетам в пределах общего объема, предусмотренного Законом Томской области об областном бюдж</w:t>
      </w:r>
      <w:r>
        <w:t xml:space="preserve">ете (сводной бюджетной росписью об областном бюджете), согласно </w:t>
      </w:r>
      <w:hyperlink w:anchor="P2271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Предельный уровень софинансирования Томской областью объема расходного обязательства муниципального образования устанавливается в размере 100% от общего объема бюджетных ассиг</w:t>
      </w:r>
      <w:r>
        <w:t xml:space="preserve">нований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2263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стимулирующие выплаты в муниципальных организациях дополнительного образования Томской области (далее - с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9. В случае если муниципальным образованием по </w:t>
      </w:r>
      <w:r>
        <w:t xml:space="preserve">состоянию на 31 декабря года предоставления субсидии допущены нарушения обязательств по достижению значений показателя результата использования субсидии согласно </w:t>
      </w:r>
      <w:hyperlink w:anchor="P2299" w:tooltip="6. Показатель результатов использования субсидии:">
        <w:r>
          <w:rPr>
            <w:color w:val="0000FF"/>
          </w:rPr>
          <w:t>пункту 6</w:t>
        </w:r>
      </w:hyperlink>
      <w:r>
        <w:t xml:space="preserve"> на</w:t>
      </w:r>
      <w:r>
        <w:t>стоящего Порядка и в срок до первой даты представления отчетности о достижении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</w:t>
      </w:r>
      <w:r>
        <w:t>редств, подлежащий возврату из бюджета муниципального образования в областной бюджет в срок до 1 мая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 xml:space="preserve">(в ред. постановления Администрации Томской области от </w:t>
      </w:r>
      <w:r>
        <w:t>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x 0,1, где:</w:t>
      </w:r>
    </w:p>
    <w:p w:rsidR="005332E6" w:rsidRDefault="00C34480">
      <w:pPr>
        <w:pStyle w:val="ConsPlusNormal0"/>
        <w:jc w:val="both"/>
      </w:pPr>
      <w:r>
        <w:lastRenderedPageBreak/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</w:t>
      </w:r>
      <w:r>
        <w:t>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(Vвозврата), в размере субсидии, предоставленной местному бюджету в отчетном фи</w:t>
      </w:r>
      <w:r>
        <w:t>нансовом году (Vсубсидии), не учитывается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</w:t>
      </w:r>
      <w:r>
        <w:t>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Утратил силу. - Постановление Администрации Томской области от 26.03.2024 N 95а.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3</w:t>
      </w:r>
    </w:p>
    <w:p w:rsidR="005332E6" w:rsidRDefault="00C34480">
      <w:pPr>
        <w:pStyle w:val="ConsPlusNormal0"/>
        <w:jc w:val="right"/>
      </w:pPr>
      <w:r>
        <w:t>к подпрог</w:t>
      </w:r>
      <w:r>
        <w:t>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ОРГАНИЗАЦИЮ ПР</w:t>
      </w:r>
      <w:r>
        <w:t>ЕДОСТАВЛЕНИЯ</w:t>
      </w:r>
    </w:p>
    <w:p w:rsidR="005332E6" w:rsidRDefault="00C34480">
      <w:pPr>
        <w:pStyle w:val="ConsPlusTitle0"/>
        <w:jc w:val="center"/>
      </w:pPr>
      <w:r>
        <w:t>ОБЩЕДОСТУПНОГО И БЕСПЛАТНОГО НАЧАЛЬНОГО ОБЩЕГО,</w:t>
      </w:r>
    </w:p>
    <w:p w:rsidR="005332E6" w:rsidRDefault="00C34480">
      <w:pPr>
        <w:pStyle w:val="ConsPlusTitle0"/>
        <w:jc w:val="center"/>
      </w:pPr>
      <w:r>
        <w:t>ОСНОВНОГО ОБЩЕГО, СРЕДНЕГО ОБЩЕГО ОБРАЗОВАНИЯ ПО ОСНОВНЫМ</w:t>
      </w:r>
    </w:p>
    <w:p w:rsidR="005332E6" w:rsidRDefault="00C34480">
      <w:pPr>
        <w:pStyle w:val="ConsPlusTitle0"/>
        <w:jc w:val="center"/>
      </w:pPr>
      <w:r>
        <w:t>ОБЩЕОБРАЗОВАТЕЛЬНЫМ ПРОГРАММАМ В ЧАСТИ ОБЕСПЕЧЕНИЯ РАСХОДОВ</w:t>
      </w:r>
    </w:p>
    <w:p w:rsidR="005332E6" w:rsidRDefault="00C34480">
      <w:pPr>
        <w:pStyle w:val="ConsPlusTitle0"/>
        <w:jc w:val="center"/>
      </w:pPr>
      <w:r>
        <w:t>НА СОДЕРЖАНИЕ ЗДАНИЙ, ОПЛАТЫ КОММУНАЛЬНЫХ УСЛУГ И ПРОЧИХ</w:t>
      </w:r>
    </w:p>
    <w:p w:rsidR="005332E6" w:rsidRDefault="00C34480">
      <w:pPr>
        <w:pStyle w:val="ConsPlusTitle0"/>
        <w:jc w:val="center"/>
      </w:pPr>
      <w:r>
        <w:t>РАСХОДОВ, НЕ СВЯЗАНН</w:t>
      </w:r>
      <w:r>
        <w:t>ЫХ С ОБЕСПЕЧЕНИЕМ РЕАЛИЗАЦИИ ОСНОВНЫХ</w:t>
      </w:r>
    </w:p>
    <w:p w:rsidR="005332E6" w:rsidRDefault="00C34480">
      <w:pPr>
        <w:pStyle w:val="ConsPlusTitle0"/>
        <w:jc w:val="center"/>
      </w:pPr>
      <w:r>
        <w:t>ОБЩЕОБРАЗОВАТЕЛЬНЫХ ПРОГРАММ, ЗА ИСКЛЮЧЕНИЕМ РАСХОДОВ</w:t>
      </w:r>
    </w:p>
    <w:p w:rsidR="005332E6" w:rsidRDefault="00C34480">
      <w:pPr>
        <w:pStyle w:val="ConsPlusTitle0"/>
        <w:jc w:val="center"/>
      </w:pPr>
      <w:r>
        <w:t>НА КАПИТАЛЬНЫЙ РЕМОНТ, В МУНИЦИПАЛЬНЫХ ОБЩЕОБРАЗОВАТЕЛЬНЫХ</w:t>
      </w:r>
    </w:p>
    <w:p w:rsidR="005332E6" w:rsidRDefault="00C34480">
      <w:pPr>
        <w:pStyle w:val="ConsPlusTitle0"/>
        <w:jc w:val="center"/>
      </w:pPr>
      <w:r>
        <w:t>ОРГАНИЗАЦИЯХ, ОСУЩЕСТВЛЯЮЩИХ ОБРАЗОВАТЕЛЬНУЮ ДЕЯТЕЛЬНОСТЬ</w:t>
      </w:r>
    </w:p>
    <w:p w:rsidR="005332E6" w:rsidRDefault="00C34480">
      <w:pPr>
        <w:pStyle w:val="ConsPlusTitle0"/>
        <w:jc w:val="center"/>
      </w:pPr>
      <w:r>
        <w:lastRenderedPageBreak/>
        <w:t>ТОЛЬКО ПО АДАПТИРОВАННЫМ ОСНОВНЫМ ОБЩЕОБРАЗОВАТЕЛЬНЫМ</w:t>
      </w:r>
    </w:p>
    <w:p w:rsidR="005332E6" w:rsidRDefault="00C34480">
      <w:pPr>
        <w:pStyle w:val="ConsPlusTitle0"/>
        <w:jc w:val="center"/>
      </w:pPr>
      <w:r>
        <w:t>ПРОГРАММАМ, И МУНИЦИПАЛЬНЫХ САНАТОРНЫХ ОБЩЕОБРАЗОВАТЕЛЬНЫХ</w:t>
      </w:r>
    </w:p>
    <w:p w:rsidR="005332E6" w:rsidRDefault="00C34480">
      <w:pPr>
        <w:pStyle w:val="ConsPlusTitle0"/>
        <w:jc w:val="center"/>
      </w:pPr>
      <w:r>
        <w:t>ОРГАНИЗАЦИЯХ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08.11.2024 N 493а</w:t>
            </w:r>
            <w:r>
              <w:rPr>
                <w:color w:val="392C69"/>
              </w:rPr>
              <w:t>, 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10" w:name="P2357"/>
      <w:bookmarkEnd w:id="10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предоставления общедоступного и бесплатного начального общего, основного общего, среднего</w:t>
      </w:r>
      <w:r>
        <w:t xml:space="preserve"> общего образования по основным общеобразовательным программам в части обеспечения расходов на содержание зданий, оплаты коммунальных услуг и прочих расходов, не связанных с обеспечением реализации основных общеобразовательных программ, за исключением расх</w:t>
      </w:r>
      <w:r>
        <w:t>одов на капитальный ремонт, в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организациях (далее -</w:t>
      </w:r>
      <w:r>
        <w:t xml:space="preserve">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местного самоуправления по решению вопро</w:t>
      </w:r>
      <w:r>
        <w:t>сов местного значения,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</w:t>
      </w:r>
      <w:r>
        <w:t>левым назначением субсидии являются расходы по обеспечению содержания зданий и сооружений муниципальных образовательных организаций, обустройство прилегающих к ним территорий, субсидия направляется на финансирование расходов, не связанных с обеспечением ре</w:t>
      </w:r>
      <w:r>
        <w:t>ализации основных общеобразовательных программ в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</w:t>
      </w:r>
      <w:r>
        <w:t>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2. Критерием отбора муниципального образования является наличие на территории муниципального образования муниципальных общеобразовательных организаций, осуществляющих обеспечение реализации основных общеобразовательных программ, осуществляющих </w:t>
      </w:r>
      <w:r>
        <w:t>образовательную деятельность только по адаптированным основным общеобразовательным программам, и (или) муниципальных санаторных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субси</w:t>
      </w:r>
      <w:r>
        <w:t>дии по форме, установленной Департаментом общего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 xml:space="preserve">1) наличие в году предоставления субсидии в местном бюджете (сводной бюджетной росписи местного бюджета) бюджетных ассигнований на исполнение </w:t>
      </w:r>
      <w:r>
        <w:t>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</w:t>
      </w:r>
      <w:r>
        <w:t>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обязательств, в ц</w:t>
      </w:r>
      <w:r>
        <w:t>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11" w:name="P2365"/>
      <w:bookmarkEnd w:id="11"/>
      <w:r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</w:t>
      </w:r>
      <w:r>
        <w:rPr>
          <w:vertAlign w:val="subscript"/>
        </w:rPr>
        <w:t>i</w:t>
      </w:r>
      <w:r>
        <w:t>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</w:t>
      </w:r>
      <w:r>
        <w:rPr>
          <w:vertAlign w:val="subscript"/>
        </w:rPr>
        <w:t>i</w:t>
      </w:r>
      <w:r>
        <w:t xml:space="preserve"> = S</w:t>
      </w:r>
      <w:r>
        <w:rPr>
          <w:vertAlign w:val="subscript"/>
        </w:rPr>
        <w:t>1i</w:t>
      </w:r>
      <w:r>
        <w:t xml:space="preserve"> + S</w:t>
      </w:r>
      <w:r>
        <w:rPr>
          <w:vertAlign w:val="subscript"/>
        </w:rPr>
        <w:t>2i</w:t>
      </w:r>
      <w:r>
        <w:t>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1i</w:t>
      </w:r>
      <w:r>
        <w:t xml:space="preserve"> - расходы по обеспечению содержания зданий и сооружений муниципальных общеобразовательных орг</w:t>
      </w:r>
      <w:r>
        <w:t>анизаций, осуществляющих образовательную деятельность только по адаптированным основным общеобразовательным программам i-го муниципального образования, в зависимости от числа обучающихся и расходов на содержание зданий и сооружений муниципальных общеобразо</w:t>
      </w:r>
      <w:r>
        <w:t>вательных организаций, осуществляющих образовательную деятельность только по адаптированным основным общеобразовательным программам i-го муниципального образования, на одного обучающегося определяются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</w:t>
      </w:r>
      <w:r>
        <w:rPr>
          <w:vertAlign w:val="subscript"/>
        </w:rPr>
        <w:t>i</w:t>
      </w:r>
      <w:r>
        <w:t xml:space="preserve"> = R</w:t>
      </w:r>
      <w:r>
        <w:rPr>
          <w:vertAlign w:val="subscript"/>
        </w:rPr>
        <w:t>j</w:t>
      </w:r>
      <w:r>
        <w:t xml:space="preserve"> x H</w:t>
      </w:r>
      <w:r>
        <w:rPr>
          <w:vertAlign w:val="subscript"/>
        </w:rPr>
        <w:t>i</w:t>
      </w:r>
      <w:r>
        <w:t>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H</w:t>
      </w:r>
      <w:r>
        <w:rPr>
          <w:vertAlign w:val="subscript"/>
        </w:rPr>
        <w:t>i</w:t>
      </w:r>
      <w:r>
        <w:t xml:space="preserve"> - планиру</w:t>
      </w:r>
      <w:r>
        <w:t>емая среднегодовая численность обучающихся на соответствующий финансовый год в отдельных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</w:t>
      </w:r>
      <w:r>
        <w:t>альных санаторных общеобразовательных организациях по i-му муниципальному образованию.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Если фактические расходы в год, предшествующий составлению закона Томской области об областном бюджете по муниципальным общеобразовательным организациям, осуществляющим </w:t>
      </w:r>
      <w:r>
        <w:t>образовательную деятельность только по адаптированным основным общеобразовательным программам, и муниципальным санаторным общеобразовательным организациям на оплату отопления и технологические нужды, на содержание котельных при муниципальных образовательны</w:t>
      </w:r>
      <w:r>
        <w:t>х организациях (в части фонда оплаты труда (кочегары), потребления электрической энергии, увеличения стоимости горюче-смазочных материалов (уголь, дрова), налоги (пошлины) на одного обучающегося (H</w:t>
      </w:r>
      <w:r>
        <w:rPr>
          <w:vertAlign w:val="subscript"/>
        </w:rPr>
        <w:t>i</w:t>
      </w:r>
      <w:r>
        <w:t>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менее 10 тыс. рублей - муниципальное образование отно</w:t>
      </w:r>
      <w:r>
        <w:t>сится к 1-й группе;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от 10 до 30 тыс. рублей - муниципальное образование относится к 2-й группе;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- от 30 до 60 тыс. рублей - муниципальное образование относится к 3-й группе;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более 60 тыс. рублей - муниципальное образование относится к 4-й группе;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j</w:t>
      </w:r>
      <w:r>
        <w:t xml:space="preserve"> - </w:t>
      </w:r>
      <w:r>
        <w:t>размер расходов на одного обучающегося на содержание зданий и сооружений муниципальных общеобразовательных организаций, осуществляющих образовательную деятельность только по адаптированным основным общеобразовательным программам i-го муниципального образов</w:t>
      </w:r>
      <w:r>
        <w:t>ания, в соответствии с j-й группой согласно таблице к настоящему порядку: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1630"/>
      </w:tblGrid>
      <w:tr w:rsidR="005332E6"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163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R</w:t>
            </w:r>
            <w:r>
              <w:rPr>
                <w:vertAlign w:val="subscript"/>
              </w:rPr>
              <w:t>j</w:t>
            </w:r>
            <w:r>
              <w:t>, тыс. руб.</w:t>
            </w:r>
          </w:p>
        </w:tc>
      </w:tr>
      <w:tr w:rsidR="005332E6"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</w:pPr>
            <w:r>
              <w:t>4-я группа</w:t>
            </w:r>
          </w:p>
        </w:tc>
        <w:tc>
          <w:tcPr>
            <w:tcW w:w="163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91,0</w:t>
            </w:r>
          </w:p>
        </w:tc>
      </w:tr>
      <w:tr w:rsidR="005332E6"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</w:pPr>
            <w:r>
              <w:t>3-я группа</w:t>
            </w:r>
          </w:p>
        </w:tc>
        <w:tc>
          <w:tcPr>
            <w:tcW w:w="163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33,0</w:t>
            </w:r>
          </w:p>
        </w:tc>
      </w:tr>
      <w:tr w:rsidR="005332E6"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</w:pPr>
            <w:r>
              <w:t>2-я группа</w:t>
            </w:r>
          </w:p>
        </w:tc>
        <w:tc>
          <w:tcPr>
            <w:tcW w:w="163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11,0</w:t>
            </w:r>
          </w:p>
        </w:tc>
      </w:tr>
      <w:tr w:rsidR="005332E6">
        <w:tc>
          <w:tcPr>
            <w:tcW w:w="1384" w:type="dxa"/>
            <w:vAlign w:val="center"/>
          </w:tcPr>
          <w:p w:rsidR="005332E6" w:rsidRDefault="00C34480">
            <w:pPr>
              <w:pStyle w:val="ConsPlusNormal0"/>
            </w:pPr>
            <w:r>
              <w:t>1-я группа</w:t>
            </w:r>
          </w:p>
        </w:tc>
        <w:tc>
          <w:tcPr>
            <w:tcW w:w="163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7,0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2i</w:t>
      </w:r>
      <w:r>
        <w:t xml:space="preserve"> - расходы по обеспечению содержания зданий и сооружений муниципальных общеобразовательных организаций, осуществляющих образовательную деятельность только по адаптированным основным общеобразовательным программам, в зависимости от числа обучающихся и режим</w:t>
      </w:r>
      <w:r>
        <w:t>а пребывания обучающихся в общеобразовательной организации определяются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3074670" cy="36576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 - общий объем субсидий, предусмотренный Законом Томской области об областном бюджете (сводной бюджетной росписью областного бюджета) на год предоставления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o</w:t>
      </w:r>
      <w:r>
        <w:t xml:space="preserve"> - планируемая среднегодовая численность обучающихся на соответствующий финансовый год </w:t>
      </w:r>
      <w:r>
        <w:t>в отдельных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организациях по всем муниципальным обра</w:t>
      </w:r>
      <w:r>
        <w:t>зованиям;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средний коэффициент, учитывающий особенности функционирования отдельных муниципальных общеобразовательных организаций, осуществляющих образовательную деятельность только по адаптированным основным общеобразовательным программам, и муниципальн</w:t>
      </w:r>
      <w:r>
        <w:t>ых санаторных общеобразовательных организаций;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oi</w:t>
      </w:r>
      <w:r>
        <w:t xml:space="preserve"> - коэффициенты, учитывающие особенности функционирования отдельных муниципальных общеобразовательных организаций, осуществляющих образовательную </w:t>
      </w:r>
      <w:r>
        <w:lastRenderedPageBreak/>
        <w:t>деятельность только по адаптированным основным общеобразоват</w:t>
      </w:r>
      <w:r>
        <w:t>ельным программам, и муниципальных санаторных общеобразовательных организаций в i-м муниципальном образовании.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Средний коэффициент, учитывающий особенности функционирования отдельных муниципальных общеобразовательных организаций, осуществляющих образовател</w:t>
      </w:r>
      <w:r>
        <w:t>ьную деятельность только по адаптированным основным общеобразовательным программам, и муниципальных санаторных общеобразовательных организаций (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2091690" cy="3314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H</w:t>
      </w:r>
      <w:r>
        <w:rPr>
          <w:vertAlign w:val="subscript"/>
        </w:rPr>
        <w:t>oj</w:t>
      </w:r>
      <w:r>
        <w:t xml:space="preserve"> - планируемая среднегодовая численность обучающихся на соответств</w:t>
      </w:r>
      <w:r>
        <w:t>ующий финансовый год в отдельных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организациях по вс</w:t>
      </w:r>
      <w:r>
        <w:t>ем муниципальным образованиям в зависимости от времени их пребывания в соответствующих образовательных организациях (обучение с проживанием в интернате, обучение без проживания в интернате, индивидуальное обучение);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U</w:t>
      </w:r>
      <w:r>
        <w:rPr>
          <w:vertAlign w:val="subscript"/>
        </w:rPr>
        <w:t>j</w:t>
      </w:r>
      <w:r>
        <w:t xml:space="preserve"> - коэффициент, учитывающий время преб</w:t>
      </w:r>
      <w:r>
        <w:t>ывания обучающихся в отдельных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и муниципальных санаторных общеобразовательных организациях (обучен</w:t>
      </w:r>
      <w:r>
        <w:t>ие с проживанием в интернате - 4,5; обучение без проживания в интернате - 1; индивидуальное обучение - 0,32).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Коэффициент, учитывающий особенности функционирования отдельных муниципальных общеобразовательных организаций, осуществляющих образовательную деят</w:t>
      </w:r>
      <w:r>
        <w:t>ельность только по адаптированным основным общеобразовательным программам, и муниципальных санаторных общеобразовательных организаций (K</w:t>
      </w:r>
      <w:r>
        <w:rPr>
          <w:vertAlign w:val="subscript"/>
        </w:rPr>
        <w:t>oi</w:t>
      </w:r>
      <w:r>
        <w:t>) в i-м муниципальном образовании,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2023110" cy="33147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H</w:t>
      </w:r>
      <w:r>
        <w:rPr>
          <w:vertAlign w:val="subscript"/>
        </w:rPr>
        <w:t>ij</w:t>
      </w:r>
      <w:r>
        <w:t xml:space="preserve"> - планируемая среднегодовая численность </w:t>
      </w:r>
      <w:r>
        <w:t>обучающихся на соответствующий финансовый год в отдельных муниципальных общеобразовательных организациях, осуществляющих образовательную деятельность только по адаптированным основным общеобразовательным программам, по времени их пребывания в соответствующ</w:t>
      </w:r>
      <w:r>
        <w:t>их образовательных организациях (обучение с проживанием в интернате, обучение без проживания в интернате, индивидуальное обучение) в i-м муниципальном образовании.</w:t>
      </w:r>
    </w:p>
    <w:p w:rsidR="005332E6" w:rsidRDefault="00C34480">
      <w:pPr>
        <w:pStyle w:val="ConsPlusNormal0"/>
        <w:jc w:val="both"/>
      </w:pPr>
      <w:r>
        <w:t>(п. 5 в ред. постановления Администрации Томской области от 08.11.2024 N 493а)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12" w:name="P2415"/>
      <w:bookmarkEnd w:id="12"/>
      <w:r>
        <w:t>6. Показатель</w:t>
      </w:r>
      <w:r>
        <w:t xml:space="preserve">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отсутствие просроченной кредиторской задолженности по видам расходов, осуществляемых за счет субсидии, 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</w:t>
      </w:r>
      <w:r>
        <w:t>ивается в соглашении о предоставлении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</w:t>
      </w:r>
      <w:r>
        <w:t>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получения субсидии и (или) несоблюдения им условий предоставления субсидий главный рас</w:t>
      </w:r>
      <w:r>
        <w:t>порядитель средств областного бюджета без внесения изменений в Закон Томской области об областном бюджете на текущий финансовый год и плановый период вносит изменения в распределение субсидий местным бюджетам в пределах общего объема, предусмотренного Зако</w:t>
      </w:r>
      <w:r>
        <w:t xml:space="preserve">ном Томской области об областном бюджете (сводной бюджетной росписью об областном бюджете), согласно </w:t>
      </w:r>
      <w:hyperlink w:anchor="P2365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</w:t>
      </w:r>
      <w:r>
        <w:t>еля средств областного бюджета.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8. Предельный уровень софинансирования Томской областью объема расходного обязательства муниципального образования устанавливается в размере 100% от общего объема бюджетных ассигнований на исполнение расходного обязательства муниципального образования, но </w:t>
      </w:r>
      <w:r>
        <w:t xml:space="preserve">не более объема субсидии, предусмотренного на цели, указанные в </w:t>
      </w:r>
      <w:hyperlink w:anchor="P2357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предоставления общедоступного и бесплатного начального общего, основного общего, среднего общ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образованием по состоянию на 31 декабря года предоставления субсидии допущены нарушения обязат</w:t>
      </w:r>
      <w:r>
        <w:t xml:space="preserve">ельств по достижению значений показателя результата использования субсидии согласно </w:t>
      </w:r>
      <w:hyperlink w:anchor="P2415" w:tooltip="6. Показатель результатов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первой даты представления отчетности о достижении</w:t>
      </w:r>
      <w:r>
        <w:t xml:space="preserve">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областной </w:t>
      </w:r>
      <w:r>
        <w:t>бюджет в срок до 1 мая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утратил силу. - Постановление</w:t>
      </w:r>
      <w:r>
        <w:t xml:space="preserve">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x 0,1, где: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При расчете объема средств, подлежащих возврату из местного бюджета в областной бюджет (Vвозврата), в размере субсидии, предоставленной местному бюджету в отчетном финансовом </w:t>
      </w:r>
      <w:r>
        <w:lastRenderedPageBreak/>
        <w:t>году (Vсубсидии), не учитывается размер остат</w:t>
      </w:r>
      <w:r>
        <w:t>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Коэффициент возврата субсидии (k) определяется </w:t>
      </w:r>
      <w:r>
        <w:t>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</w:t>
      </w:r>
      <w:r>
        <w:t>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Утратил силу. - Постановление Администрации Томской области от 26.03.2024 N 95а.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4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ДОСТИЖЕНИЕ ЦЕЛЕВЫХ ПОКАЗАТЕЛЕЙ</w:t>
      </w:r>
    </w:p>
    <w:p w:rsidR="005332E6" w:rsidRDefault="00C34480">
      <w:pPr>
        <w:pStyle w:val="ConsPlusTitle0"/>
        <w:jc w:val="center"/>
      </w:pPr>
      <w:r>
        <w:t>ПО ПЛАНУ МЕРОПРИЯТИЙ ("ДОРОЖНОЙ КАРТЕ") "ИЗМЕНЕНИЯ</w:t>
      </w:r>
      <w:r>
        <w:t xml:space="preserve"> В СФЕРЕ</w:t>
      </w:r>
    </w:p>
    <w:p w:rsidR="005332E6" w:rsidRDefault="00C34480">
      <w:pPr>
        <w:pStyle w:val="ConsPlusTitle0"/>
        <w:jc w:val="center"/>
      </w:pPr>
      <w:r>
        <w:t>ОБРАЗОВАНИЯ В ТОМСКОЙ ОБЛАСТИ" В ЧАСТИ ПОВЫШЕНИЯ ЗАРАБОТНОЙ</w:t>
      </w:r>
    </w:p>
    <w:p w:rsidR="005332E6" w:rsidRDefault="00C34480">
      <w:pPr>
        <w:pStyle w:val="ConsPlusTitle0"/>
        <w:jc w:val="center"/>
      </w:pPr>
      <w:r>
        <w:t>ПЛАТЫ ПЕДАГОГИЧЕСКИХ РАБОТНИКОВ МУНИЦИПАЛЬНЫХ ОРГАНИЗАЦИЙ</w:t>
      </w:r>
    </w:p>
    <w:p w:rsidR="005332E6" w:rsidRDefault="00C34480">
      <w:pPr>
        <w:pStyle w:val="ConsPlusTitle0"/>
        <w:jc w:val="center"/>
      </w:pPr>
      <w:r>
        <w:t>ДОПОЛНИТЕЛЬНОГО ОБРАЗОВАНИЯ ТОМСКОЙ ОБЛАСТИ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26.03.2024 N 95а)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13" w:name="P2466"/>
      <w:bookmarkEnd w:id="13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достижение целевых показателей по плану мероприятий ("дорожной карте") "</w:t>
      </w:r>
      <w:r>
        <w:t>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 (далее - субсидия), условия предоставления субсидии, методику расчета объема</w:t>
      </w:r>
      <w:r>
        <w:t xml:space="preserve">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части организации предоставления дополнител</w:t>
      </w:r>
      <w:r>
        <w:t>ьного образования детей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расходы, направленные на повышение оплаты труда педагогическим работникам муниципальных организаций дополнительного образования, на достижение целев</w:t>
      </w:r>
      <w:r>
        <w:t>ых показателей, утвержденных распоряжением Администрации Томской области от 10.04.2013 N 283-ра "Об утверждении Плана мероприятий ("дорожной карты") "Изменения в сфере образования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Критериями отбора муниципального образования является</w:t>
      </w:r>
      <w:r>
        <w:t xml:space="preserve"> наличие педагогических работников в муниципальных организациях дополнительного образования Томской области согласно данным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субсидии: муниципальным образованием необходимо предоставить заявку на получение субсид</w:t>
      </w:r>
      <w:r>
        <w:t>ии по форме, установленной Департаментом общего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в местном бюджете (сводной бюджетной росписи местного бюджета) бюджетных ассигнований на исполнение расходных </w:t>
      </w:r>
      <w:r>
        <w:t>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</w:t>
      </w:r>
      <w:r>
        <w:t>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обязательств, в целях софин</w:t>
      </w:r>
      <w:r>
        <w:t>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3) наличие муниципальной программы (выписка из муниципальной программы), предусматривающей установление целевых показателей </w:t>
      </w:r>
      <w:r>
        <w:t>по уровню средней заработной платы и численности педагогических работников муниципальных образовательных организаций.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14" w:name="P2475"/>
      <w:bookmarkEnd w:id="14"/>
      <w:r>
        <w:t>5. Методика расчета субсидии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(Vi),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Vi = ((Vo / K / r / kidk) x Ki x ri) x kidki,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Vi - объем субсидии из областного бюджета на соответствующий финанс</w:t>
      </w:r>
      <w:r>
        <w:t>овый год i-му муниципальному образованию;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Vo - общий объем субсидии, предусмотренный в областном бюджете муниципальным образованиям;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среднесписочная численность педагогических работников муниципальных организаций дополнительного образования Томской обл</w:t>
      </w:r>
      <w:r>
        <w:t>асти без учета внешних совместителей, находящихся в отрасли общего образования, предусмотренная Департаменту общего образования Томской области - исполнителю в Плане мероприятий ("дорожной карте") "Изменения в сфере образования в Томской области", за исклю</w:t>
      </w:r>
      <w:r>
        <w:t>чением среднесписочной численности педагогических работников областных государственных организаций дополнительного образования без учета внешних совместителей;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r - коэффициент, учитывающий районный коэффициент и процентную надбавку за работу в местностях, </w:t>
      </w:r>
      <w:r>
        <w:t>приравненных к районам Крайнего Севера, выплаты за работу в условиях особого режима закрытого административно-территориального образования, средневзвешенный с учетом численности педагогических работников муниципальных организаций дополнительного образовани</w:t>
      </w:r>
      <w:r>
        <w:t>я Томской области без учета внешних совместителей;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Ki - 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ri - коэффи</w:t>
      </w:r>
      <w:r>
        <w:t>циент, учитывающий районный коэффициент и процентную надбавку за работу в местностях, приравненных к районам Крайнего Севера i-го муниципального образования, выплаты за работу в условиях особого режима закрытого административно-территориального образования</w:t>
      </w:r>
      <w:r>
        <w:t>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kidki - коэффициент зависимости достижения целевого показателя текущего года i-м муниципальным образованием от достигнутого уровня отчетного года, устанавливаемый правовым актом Департамента общего образования Томской области - исполнителя Плана мероприя</w:t>
      </w:r>
      <w:r>
        <w:t>тий ("дорожной карты")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в соответствии с утвержденной им методикой;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kidk - средневзвешенный коэффициент зависимости достижения целевого показателя в текущем году к отчетному году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52603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15" w:name="P2491"/>
      <w:bookmarkEnd w:id="15"/>
      <w:r>
        <w:t>6. Показатели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</w:t>
      </w:r>
      <w:r>
        <w:t>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совместителей, рублей;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среднесписочная численность педагогических работников муниципал</w:t>
      </w:r>
      <w:r>
        <w:t>ьных организаций дополнительного образования Томской области без учета внешних совместителей,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Значение показателя результатов устанавливается в соглашении о предоставлении из областного бюджета субсидии бюджету муниципального образования на каждый</w:t>
      </w:r>
      <w:r>
        <w:t xml:space="preserve"> 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</w:t>
      </w:r>
      <w:r>
        <w:t xml:space="preserve">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получения субсидии и (или) несоблюдения им условий предоставления субсидий главный распорядитель средств областного бюджета без внесения изменений в Закон Томской области об областном бюджете на теку</w:t>
      </w:r>
      <w:r>
        <w:t xml:space="preserve">щий финансовый год и плановый период вносит 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бюджете), согласно </w:t>
      </w:r>
      <w:hyperlink w:anchor="P2475" w:tooltip="5. Методика расчета субсидии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П</w:t>
      </w:r>
      <w:r>
        <w:t>редельный уровень софинансирования Томской областью устанавливается в размере 100% от общего объема бюджетных ассигнований на исполнение расходного обязательства муниципального образования, но не более объема субсидии, предусмотренного на цели, указанные в</w:t>
      </w:r>
      <w:r>
        <w:t xml:space="preserve"> </w:t>
      </w:r>
      <w:hyperlink w:anchor="P2466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достижение целевых показателей по плану мероприятий (&quot;дорожной карте&quot;) &quot;Изменения в сфере образования в Т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Условия возврата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Если муниципальным образованием по состоянию на 31 декабря года предоставления субсидии на достижение целевых показателей по Плану мероприятий ("</w:t>
      </w:r>
      <w:r>
        <w:t>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 допущены нарушения обязательств, предусмотренных соглашени</w:t>
      </w:r>
      <w:r>
        <w:t xml:space="preserve">ем в части недостижения (невыполнения) значения показателей результатов использования субсидии, установленных в соответствии с </w:t>
      </w:r>
      <w:hyperlink w:anchor="P2491" w:tooltip="6. Показатели результатов использования субсидии:">
        <w:r>
          <w:rPr>
            <w:color w:val="0000FF"/>
          </w:rPr>
          <w:t>пунктом 6</w:t>
        </w:r>
      </w:hyperlink>
      <w:r>
        <w:t xml:space="preserve"> настоящего Порядка, объем средств, р</w:t>
      </w:r>
      <w:r>
        <w:t>ассчитанный в соответствии с настоящим пунктом, подлежит возврату из бюджета муниципального образования в областной бюджет в срок до 1 июня года, следующего за годом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</w:t>
      </w:r>
      <w:r>
        <w:t xml:space="preserve"> N 95а)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2"/>
        </w:rPr>
        <w:drawing>
          <wp:inline distT="0" distB="0" distL="0" distR="0">
            <wp:extent cx="1954530" cy="5600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Kpi - 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области, установленная соглашением за отче</w:t>
      </w:r>
      <w:r>
        <w:t>тный год;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Kfi - среднесписочная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по официальным данным территориально</w:t>
      </w:r>
      <w:r>
        <w:t>го органа государственной статистики по итогам года предоставления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Zpi - 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i-го муницип</w:t>
      </w:r>
      <w:r>
        <w:t>ального образования, установленный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Zfi - 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по официа</w:t>
      </w:r>
      <w:r>
        <w:t>льным данным территориального органа государственной статистики по итогам года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бюджета в областной бюджет (Vвозврата),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2686050" cy="60579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2"/>
        </w:rPr>
        <w:drawing>
          <wp:inline distT="0" distB="0" distL="0" distR="0">
            <wp:extent cx="1954530" cy="56007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объем средств, по</w:t>
      </w:r>
      <w:r>
        <w:t>длежащий перечислению из местного бюджета в областной бюджет (Vвозврата),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2868930" cy="64008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При расчете объема средств, подлежащего перечислению из местного бюджета в областной бюджет (Vвозврата), соответствующие показатели учитывают</w:t>
      </w:r>
      <w:r>
        <w:t>ся со значением 1 в следующих случаях: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отклонении среднесписочной численности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по итогам года</w:t>
      </w:r>
      <w:r>
        <w:t xml:space="preserve"> предоставления субсидии по официальным данным территориального органа государственной статистики от установленного соглашением соответствующего целевого показателя менее чем на 1 человека;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отклонении официальных данных территориального органа государс</w:t>
      </w:r>
      <w:r>
        <w:t>твенной статистики по уровню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менее чем 0,5% от установленного соглашени</w:t>
      </w:r>
      <w:r>
        <w:t>ем соответствующего целевого показателя.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5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ДОСТИЖЕНИЕ ЦЕЛЕВЫХ ПОКАЗАТЕЛЕЙ</w:t>
      </w:r>
    </w:p>
    <w:p w:rsidR="005332E6" w:rsidRDefault="00C34480">
      <w:pPr>
        <w:pStyle w:val="ConsPlusTitle0"/>
        <w:jc w:val="center"/>
      </w:pPr>
      <w:r>
        <w:t>ПО ПЛАНУ МЕРОПРИЯТИЙ ("ДОРОЖНОЙ КАРТЕ") "ИЗМЕНЕНИЯ</w:t>
      </w:r>
    </w:p>
    <w:p w:rsidR="005332E6" w:rsidRDefault="00C34480">
      <w:pPr>
        <w:pStyle w:val="ConsPlusTitle0"/>
        <w:jc w:val="center"/>
      </w:pPr>
      <w:r>
        <w:t>В ОТРАСЛЯХ СОЦИАЛЬНОЙ СФЕРЫ, НАПРАВЛЕННЫЕ НА ПОВЫШЕНИЕ</w:t>
      </w:r>
    </w:p>
    <w:p w:rsidR="005332E6" w:rsidRDefault="00C34480">
      <w:pPr>
        <w:pStyle w:val="ConsPlusTitle0"/>
        <w:jc w:val="center"/>
      </w:pPr>
      <w:r>
        <w:t>ЭФФЕКТИВНОСТИ ЗДРАВООХРАНЕНИЯ В ТОМСК</w:t>
      </w:r>
      <w:r>
        <w:t>ОЙ ОБЛАСТИ" В ЧАСТИ</w:t>
      </w:r>
    </w:p>
    <w:p w:rsidR="005332E6" w:rsidRDefault="00C34480">
      <w:pPr>
        <w:pStyle w:val="ConsPlusTitle0"/>
        <w:jc w:val="center"/>
      </w:pPr>
      <w:r>
        <w:t>ПОВЫШЕНИЯ ЗАРАБОТНОЙ ПЛАТЫ РАБОТНИКОВ МУНИЦИПАЛЬНЫХ</w:t>
      </w:r>
    </w:p>
    <w:p w:rsidR="005332E6" w:rsidRDefault="00C34480">
      <w:pPr>
        <w:pStyle w:val="ConsPlusTitle0"/>
        <w:jc w:val="center"/>
      </w:pPr>
      <w:r>
        <w:t>ОБРАЗОВАТЕЛЬНЫХ ОРГАНИЗАЦИЙ, ЗАНИМАЮЩИХ ДОЛЖНОСТИ</w:t>
      </w:r>
    </w:p>
    <w:p w:rsidR="005332E6" w:rsidRDefault="00C34480">
      <w:pPr>
        <w:pStyle w:val="ConsPlusTitle0"/>
        <w:jc w:val="center"/>
      </w:pPr>
      <w:r>
        <w:t>СРЕДНЕГО МЕДИЦИНСКОГО ПЕРСОНАЛА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</w:t>
            </w:r>
            <w:r>
              <w:rPr>
                <w:color w:val="392C69"/>
              </w:rPr>
              <w:t>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16" w:name="P2548"/>
      <w:bookmarkEnd w:id="16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достижение целевых показателей по Плану мероприятий ("дорожной карте") "</w:t>
      </w:r>
      <w:r>
        <w:t>Изменения в отраслях социальной сферы, направленные на повышение эффективности здравоохранения в Томской области" (далее - План мероприятий) в части повышения заработной платы работников муниципальных образовательных организаций, занимающих должности средн</w:t>
      </w:r>
      <w:r>
        <w:t>его медицинского персонала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</w:t>
      </w:r>
      <w:r>
        <w:t>ого самоуправления по решению вопросов местного значения,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</w:t>
      </w:r>
      <w:r>
        <w:t>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Целевым назначением субсидии являются расходы, направленные на достижение установленных целевых показателей, утвержденных распоряжением Администрации Томской области от 01.03.2013 N 142-ра "Об утверждении Плана мероприятий </w:t>
      </w:r>
      <w:r>
        <w:t>("дорожной карты") "Изменения в отраслях социальной сферы, направленные на повышение эффективности здравоохранения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наличие работников муниципальных образовательных организаций, зан</w:t>
      </w:r>
      <w:r>
        <w:t>имающих должности среднего медицинского персонала в муниципальных образовательных организациях Томской области, без учета внешних совместителей, согласно данным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3. Для получения субсидии муниципальным образованием должна быть пр</w:t>
      </w:r>
      <w:r>
        <w:t>едоставлена заявка на получение субсидии по форме, установленной Департаментом общего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субсидии в местном бюджете (сводной бюджетной росписи местного бюджета) </w:t>
      </w:r>
      <w:r>
        <w:t>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</w:t>
      </w:r>
      <w:r>
        <w:t>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</w:t>
      </w:r>
      <w:r>
        <w:t>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17" w:name="P2556"/>
      <w:bookmarkEnd w:id="17"/>
      <w:r>
        <w:t>5. Методика расчета субсидии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</w:t>
      </w:r>
      <w:r>
        <w:t>юджету i-го муниципального образования (Vi),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Vi = ((Vso / Ks / r) x Ksi x ri),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Vso - общий объем субсидий муниципальным образованиям на достижение целевых показателей по Плану мероприятий в части повышения заработн</w:t>
      </w:r>
      <w:r>
        <w:t>ой платы работников муниципальных образовательных организаций, занимающих должности среднего медицинского персонала, на планируемую среднесписочную численность медицинского персонала муниципальных образовательных организаций Томской области без учета внешн</w:t>
      </w:r>
      <w:r>
        <w:t>их совместителей;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Ks - планируемая среднесписочная численность среднего медицинского персонала муниципальных образовательных организаций Томской области без учета внешних совместителей не более аналогичного показателя, предусмотренного в Плане мероприятий </w:t>
      </w:r>
      <w:r>
        <w:t xml:space="preserve">в части повышения заработной платы работников муниципальных образовательных организаций, занимающих должности среднего медицинского персонала, </w:t>
      </w:r>
      <w:r>
        <w:rPr>
          <w:noProof/>
          <w:position w:val="-12"/>
        </w:rPr>
        <w:drawing>
          <wp:inline distT="0" distB="0" distL="0" distR="0">
            <wp:extent cx="925830" cy="3086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 - средневзвешенный коэффициент, учитывающий районный коэффициент и процентную надбавку за работу в местностя</w:t>
      </w:r>
      <w:r>
        <w:t>х, приравненных к районам Крайнего Севера, выплаты за работу в условиях особого режима закрытого административно-территориального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Ksi - планируемая среднесписочная численность среднего медицинского персонала муниципальных образовательных орган</w:t>
      </w:r>
      <w:r>
        <w:t>изаций Томской области без учета внешних совместителей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ri - коэффициент, учитывающий районный коэффициент и процентную надбавку за работу в местностях, приравненных к районам Крайнего Севера, выплаты за работу в условиях ос</w:t>
      </w:r>
      <w:r>
        <w:t>обого режима закрытого административно-территориального образования i-го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18" w:name="P2566"/>
      <w:bookmarkEnd w:id="18"/>
      <w:r>
        <w:t>6. Показатели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уровень средней заработной платы</w:t>
      </w:r>
      <w:r>
        <w:t xml:space="preserve"> работников, занимающих должности среднего медицинского персонала муниципальных образовательных организаций Томской области без учета внешних совместителей, рублей;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среднесписочная численность работников, занимающих должности среднего медицинского персонал</w:t>
      </w:r>
      <w:r>
        <w:t>а муниципальных образовательных организаций Томской области без учета внешних совместителей, человек.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Значение показателя результатов устанавливается в соглашении о предоставлении из областного бюджета субсидии бюджету муниципального образования на каждый </w:t>
      </w:r>
      <w:r>
        <w:t>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</w:t>
      </w:r>
      <w:r>
        <w:t>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бюджете), вносятся в случае изменения исходных показателей, испол</w:t>
      </w:r>
      <w:r>
        <w:t xml:space="preserve">ьзуемых для расчета субсидий, выделяемых местным бюджетам, согласно </w:t>
      </w:r>
      <w:hyperlink w:anchor="P2556" w:tooltip="5. Методика расчета субсидии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 период.</w:t>
      </w:r>
    </w:p>
    <w:p w:rsidR="005332E6" w:rsidRDefault="00C34480">
      <w:pPr>
        <w:pStyle w:val="ConsPlusNormal0"/>
        <w:jc w:val="both"/>
      </w:pPr>
      <w:r>
        <w:t>(п. 7 в ред. постановления А</w:t>
      </w:r>
      <w:r>
        <w:t>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Предельный уровень софинансирования Томской областью объема расходного обязательства муниципального образования в отношении субсидии устанавливается в размере 100% от общего объема бюджетных ассигнований</w:t>
      </w:r>
      <w:r>
        <w:t xml:space="preserve">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2548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достижение целевых показателей по Плану мероприятий (&quot;дорожной карте&quot;) &quot;Изменения в отраслях социальной с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Условия возврата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Если муниципальным об</w:t>
      </w:r>
      <w:r>
        <w:t xml:space="preserve">разованием по состоянию на 31 декабря года предоставления субсидии допущены нарушения обязательств, предусмотренных соглашением в части недостижения (невыполнения) значения показателей результатов использования субсидии, указанных в </w:t>
      </w:r>
      <w:hyperlink w:anchor="P2566" w:tooltip="6. Показатели результатов использования субсидии:">
        <w:r>
          <w:rPr>
            <w:color w:val="0000FF"/>
          </w:rPr>
          <w:t>пункте 6</w:t>
        </w:r>
      </w:hyperlink>
      <w:r>
        <w:t xml:space="preserve"> настоящего Порядка, объем средств, рассчитанный в соответствии с настоящим пунктом, подлежит возврату из бюджета муниципального образования в областной бюджет в срок до 1 июня года, следу</w:t>
      </w:r>
      <w:r>
        <w:t>ющего за годом предоставления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2"/>
        </w:rPr>
        <w:drawing>
          <wp:inline distT="0" distB="0" distL="0" distR="0">
            <wp:extent cx="2286000" cy="56007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Kpismp - среднесписочная численность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муниципального образования, установленная соглашением за отчетный год;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Kfi</w:t>
      </w:r>
      <w:r>
        <w:t>smp - среднесписочная численность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муниципального образования по официальным данным территориального органа госу</w:t>
      </w:r>
      <w:r>
        <w:t>дарственной статистики по итогам года предоставления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Zpismp - уровень средней заработной платы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</w:t>
      </w:r>
      <w:r>
        <w:t>пального образования, установленный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Zfismp - уровень средней заработной платы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муниципального образ</w:t>
      </w:r>
      <w:r>
        <w:t>ования по официальным данным территориального органа государственной статистики по итогам года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бюджета в областной бюджет (VвозвратаCMP),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4114800" cy="64008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</w:t>
      </w:r>
      <w:r>
        <w:t>ismp - объем средств областного бюджета, выделенный i-му муниципальному образованию на увеличение средней заработной платы среднего медицинского персонала в образовательных организациях.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2"/>
        </w:rPr>
        <w:drawing>
          <wp:inline distT="0" distB="0" distL="0" distR="0">
            <wp:extent cx="2137410" cy="56007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Объем средств, подлежащий перечислению из местного бюджета в обла</w:t>
      </w:r>
      <w:r>
        <w:t>стной бюджет (VвозвратаСМП),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3749040" cy="64008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 xml:space="preserve">При расчете объема средств, подлежащего перечислению из местного бюджета в областной </w:t>
      </w:r>
      <w:r>
        <w:lastRenderedPageBreak/>
        <w:t>бюджет (Vвозврата), соответствующие показатели учитываются со значением 1 в следующих случаях: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от</w:t>
      </w:r>
      <w:r>
        <w:t>клонении среднесписочной численности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муниципального образования по итогам года предоставления субсидии по офици</w:t>
      </w:r>
      <w:r>
        <w:t>альным данным территориального органа государственной статистики от установленного соглашением соответствующего целевого показателя менее чем на 1 человека;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отклонении официальных данных территориального органа государственной статистики по уровню сред</w:t>
      </w:r>
      <w:r>
        <w:t>ней заработной платы работников муниципальных образовательных организаций, занимающих должности среднего медицинского персонала, без учета внешних совместителей i-го муниципального образования менее чем 0,5% от установленного соглашением соответствующего ц</w:t>
      </w:r>
      <w:r>
        <w:t>елевого показателя.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6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ФИНАНСОВОЕ ОБЕСПЕЧЕНИЕ</w:t>
      </w:r>
    </w:p>
    <w:p w:rsidR="005332E6" w:rsidRDefault="00C34480">
      <w:pPr>
        <w:pStyle w:val="ConsPlusTitle0"/>
        <w:jc w:val="center"/>
      </w:pPr>
      <w:r>
        <w:t>(ВОЗМЕЩЕНИЕ) ЗАТРАТ, СВЯЗАННЫХ С ОБЕСПЕЧЕНИЕМ ПОЛУЧЕНИЯ</w:t>
      </w:r>
    </w:p>
    <w:p w:rsidR="005332E6" w:rsidRDefault="00C34480">
      <w:pPr>
        <w:pStyle w:val="ConsPlusTitle0"/>
        <w:jc w:val="center"/>
      </w:pPr>
      <w:r>
        <w:t>ДОШКОЛЬНОГО ОБРАЗОВАНИЯ У ИНДИВИДУАЛЬНЫХ ПРЕДПРИНИМАТЕЛЕЙ,</w:t>
      </w:r>
    </w:p>
    <w:p w:rsidR="005332E6" w:rsidRDefault="00C34480">
      <w:pPr>
        <w:pStyle w:val="ConsPlusTitle0"/>
        <w:jc w:val="center"/>
      </w:pPr>
      <w:r>
        <w:t>ОСУЩЕСТВЛЯЮЩИХ ОБРАЗОВАТЕЛЬНУЮ ДЕЯТЕ</w:t>
      </w:r>
      <w:r>
        <w:t>ЛЬНОСТЬ</w:t>
      </w:r>
    </w:p>
    <w:p w:rsidR="005332E6" w:rsidRDefault="00C34480">
      <w:pPr>
        <w:pStyle w:val="ConsPlusTitle0"/>
        <w:jc w:val="center"/>
      </w:pPr>
      <w:r>
        <w:t>ПО ОБРАЗОВАТЕЛЬНЫМ ПРОГРАММАМ ДОШКОЛЬНОГО ОБРАЗОВАНИЯ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19" w:name="P2623"/>
      <w:bookmarkEnd w:id="19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финансовое обеспечение (возмещение) затрат, связанных с обеспечением получения дошкольного образовани</w:t>
      </w:r>
      <w:r>
        <w:t>я у индивидуальных предпринимателей, осуществляющих образовательную деятельность по образовательным программам дошкольного образования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</w:t>
      </w:r>
      <w:r>
        <w:t xml:space="preserve">вляются в целях софинансирования расходных обязательств, возникающих при выполнении полномочий органов местного самоуправления по </w:t>
      </w:r>
      <w:r>
        <w:lastRenderedPageBreak/>
        <w:t>решению вопросов местного значения, в части организации предоставления общедоступного и бесплатного дошкольного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</w:t>
      </w:r>
      <w:r>
        <w:t>елевым назначением субсидии являются расходы на предоставление субсидий индивидуальным предпринимателям, осуществляющим образовательную деятельность по образовательным программам дошкольного образования, на финансовое обеспечение (возмещение) затрат, связа</w:t>
      </w:r>
      <w:r>
        <w:t>нных с обеспечением получения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</w:t>
      </w:r>
      <w:r>
        <w:t>рмативами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</w:t>
      </w:r>
      <w:r>
        <w:t>ляется наличие на территории муниципального образования детей, получающих услуги дошкольного образования у индивидуальных предпринимателей, имеющих лицензию на осуществление образовательной деятельности по образовательным программам дошкольного образования</w:t>
      </w:r>
      <w:r>
        <w:t>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субсидии по форме, установленной Департаментом общего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</w:t>
      </w:r>
      <w:r>
        <w:t>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</w:t>
      </w:r>
      <w:r>
        <w:t>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</w:t>
      </w:r>
      <w:r>
        <w:t>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0" w:name="P2631"/>
      <w:bookmarkEnd w:id="20"/>
      <w:r>
        <w:t>5. Методика расчет</w:t>
      </w:r>
      <w:r>
        <w:t>а объема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Si = ((СУММ (N</w:t>
      </w:r>
      <w:r>
        <w:rPr>
          <w:vertAlign w:val="subscript"/>
        </w:rPr>
        <w:t>in</w:t>
      </w:r>
      <w:r>
        <w:t xml:space="preserve"> x H</w:t>
      </w:r>
      <w:r>
        <w:rPr>
          <w:vertAlign w:val="subscript"/>
        </w:rPr>
        <w:t>in</w:t>
      </w:r>
      <w:r>
        <w:t>) + СУММ (N</w:t>
      </w:r>
      <w:r>
        <w:rPr>
          <w:vertAlign w:val="subscript"/>
        </w:rPr>
        <w:t>i</w:t>
      </w:r>
      <w:r>
        <w:rPr>
          <w:vertAlign w:val="superscript"/>
        </w:rPr>
        <w:t>di</w:t>
      </w:r>
      <w:r>
        <w:t xml:space="preserve"> x H</w:t>
      </w:r>
      <w:r>
        <w:rPr>
          <w:vertAlign w:val="subscript"/>
        </w:rPr>
        <w:t>i</w:t>
      </w:r>
      <w:r>
        <w:rPr>
          <w:vertAlign w:val="superscript"/>
        </w:rPr>
        <w:t>di</w:t>
      </w:r>
      <w:r>
        <w:t>)) x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x K</w:t>
      </w:r>
      <w:r>
        <w:rPr>
          <w:vertAlign w:val="subscript"/>
        </w:rPr>
        <w:t>1i</w:t>
      </w:r>
      <w:r>
        <w:t xml:space="preserve"> x K</w:t>
      </w:r>
      <w:r>
        <w:rPr>
          <w:vertAlign w:val="subscript"/>
        </w:rPr>
        <w:t>2i</w:t>
      </w:r>
      <w:r>
        <w:t>),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объем субсидии для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in</w:t>
      </w:r>
      <w:r>
        <w:t xml:space="preserve"> - норматив расходов на реализацию основных общеобразовательных программ - образовательных программ дошкольного образования в муниципальных дошкольных </w:t>
      </w:r>
      <w:r>
        <w:lastRenderedPageBreak/>
        <w:t>образовательных организациях в расчете на одног</w:t>
      </w:r>
      <w:r>
        <w:t>о воспитанника по направленности групп на территории i-го муниципального образования, определяемый в соответствии с постановлением Администрации Томской области от 24.10.2018 N 415а "Об утверждении Методики определения размера субвенций местным бюджетам на</w:t>
      </w:r>
      <w:r>
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и определении нормативов расходов на обеспечение государственн</w:t>
      </w:r>
      <w:r>
        <w:t>ых гарантий реализации прав";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</w:t>
      </w:r>
      <w:r>
        <w:rPr>
          <w:vertAlign w:val="superscript"/>
        </w:rPr>
        <w:t>di</w:t>
      </w:r>
      <w:r>
        <w:t xml:space="preserve"> - норматив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 в расчете на одного ребенка-инвалида на те</w:t>
      </w:r>
      <w:r>
        <w:t>рритории i-го муниципального образования, определяемый в соответствии с постановлением Администрации Томской области от 24.10.2018 N 415а "Об утверждении Методики определения размера субвенций местным бюджетам на обеспечение государственных гарантий реализ</w:t>
      </w:r>
      <w:r>
        <w:t>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и определении нормативов расходов на обеспечение государственных гарантий реализации прав";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in</w:t>
      </w:r>
      <w:r>
        <w:t xml:space="preserve"> - среднего</w:t>
      </w:r>
      <w:r>
        <w:t>довая планируемая численность воспитанников на соответствующий финансовый год, получающих дошкольное образование у индивидуальных предпринимателей по направленности групп, на территории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i</w:t>
      </w:r>
      <w:r>
        <w:rPr>
          <w:vertAlign w:val="superscript"/>
        </w:rPr>
        <w:t>di</w:t>
      </w:r>
      <w:r>
        <w:t xml:space="preserve"> - среднегодовая планируемая числ</w:t>
      </w:r>
      <w:r>
        <w:t>енность детей-инвалидов на соответствующий финансовый год, получающих дошкольное образование у индивидуальных предпринимателей на территории i-го муниципального образования (за исключением детей-инвалидов, посещающих группы компенсирующей направленности);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1i</w:t>
      </w:r>
      <w:r>
        <w:t xml:space="preserve"> - средневзвешенный коэффициент, учитывающий длительность пребывания воспитанников, получающих дошкольное образование у индивидуальных предпринимателей на территории i-го муниципального образования, рассчитываемый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</w:t>
      </w:r>
      <w:r>
        <w:rPr>
          <w:vertAlign w:val="subscript"/>
        </w:rPr>
        <w:t>1i</w:t>
      </w:r>
      <w:r>
        <w:t xml:space="preserve"> = (Hi1 x n1 </w:t>
      </w:r>
      <w:r>
        <w:t>+ Hi2 x n2 + Hi3 x n3 + Hi4 х n4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Hi5 x n5) / Hi,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 xml:space="preserve">Hi1, Hi2, Hi3, Hi4, Hi5 - среднегодовая планируемая численность воспитанников, получающих дошкольное образование у индивидуальных предпринимателей на территории i-го муниципального образования на </w:t>
      </w:r>
      <w:r>
        <w:t>соответствующий финансовый год в группах с режимом кратковременного пребывания, сокращенного дня, полного дня, продленного дня, круглосуточного пребывания;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n1, n2, n3, n4, n5 - коэффициент, учитывающий длительность пребывания воспитанников, получающих дошк</w:t>
      </w:r>
      <w:r>
        <w:t>ольное образование у индивидуальных предпринимателей на территории i-го муниципального образования в группах с режимом кратковременного пребывания, сокращенного дня, полного дня, продленного дня, круглосуточного пребывания;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2i</w:t>
      </w:r>
      <w:r>
        <w:t xml:space="preserve"> - районный коэффициент, проц</w:t>
      </w:r>
      <w:r>
        <w:t>ентная надбавка к заработной плате за стаж работы в местностях, приравненных к районам Крайнего Севера в i-м муниципальном образовании.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1" w:name="P2651"/>
      <w:bookmarkEnd w:id="21"/>
      <w:r>
        <w:lastRenderedPageBreak/>
        <w:t>6. Показатель результатов использования субсидии: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</w:t>
      </w:r>
      <w:r>
        <w:t>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среднегодовая численность воспитанников, получающих дошкольное образование, присмотр и уход у индивидуальных предпринимателей, осуществляющих образовательную деятельность по образовательным программам дошкольного образования, чел.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</w:t>
      </w:r>
      <w:r>
        <w:t>зультатов устанавливается в соглашении о предоставлении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</w:t>
      </w:r>
      <w:r>
        <w:t>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предусмотренного Законом Томской обл</w:t>
      </w:r>
      <w:r>
        <w:t xml:space="preserve">асти об областном бюджете (сводной бюджетной росписью об областном бюджете), вносятся в случае изменения исходных показателей, используемых для расчета субсидий, выделяемых местным бюджетам, согласно </w:t>
      </w:r>
      <w:hyperlink w:anchor="P2631" w:tooltip="5. Методика расчета объема субсидии из областного бюджета, выделяемой бюджету i-го муниципального образования (Si), определяется по следующей формуле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 период.</w:t>
      </w:r>
    </w:p>
    <w:p w:rsidR="005332E6" w:rsidRDefault="00C34480">
      <w:pPr>
        <w:pStyle w:val="ConsPlusNormal0"/>
        <w:jc w:val="both"/>
      </w:pPr>
      <w:r>
        <w:t>(п. 7 в ред. постановления</w:t>
      </w:r>
      <w:r>
        <w:t xml:space="preserve">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8. Предельный уровень софинансирования Томской областью расходного обязательства муниципального образования устанавливается в размере 100% от общего объема бюджетных ассигнований на исполнение расходного </w:t>
      </w:r>
      <w:r>
        <w:t xml:space="preserve">обязательства муниципального образования, но не более объема субсидии, предусмотренного на цели, указанные в </w:t>
      </w:r>
      <w:hyperlink w:anchor="P2623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финансовое обеспечение (возмещение) затрат, связанных с обеспечением получения дошкольного образования у 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образованием по состоянию на 31 декабря года пред</w:t>
      </w:r>
      <w:r>
        <w:t xml:space="preserve">оставления субсидии допущены нарушения обязательств по достижению значений показателей результата использования субсидии согласно </w:t>
      </w:r>
      <w:hyperlink w:anchor="P2651" w:tooltip="6. Показатель результатов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</w:t>
      </w:r>
      <w:r>
        <w:t xml:space="preserve">вой даты представления отчетности о достижении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</w:t>
      </w:r>
      <w:r>
        <w:t>бюджета муниципального образования в областной бюджет в срок до 1 мая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</w:t>
      </w:r>
      <w:r>
        <w:t>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- Pi, где: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</w:t>
      </w:r>
      <w:r>
        <w:t>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Pi - размер остатка субсидии, не использованного по состоянию на 1 января года, следующего за годом предоставления субсидий по i-му муниципальному образованию.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</w:t>
      </w:r>
      <w:r>
        <w:t>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</w:t>
      </w:r>
      <w:r>
        <w:t>азателя результатов использования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</w:t>
      </w:r>
      <w:r>
        <w:t>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7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ОРГАНИЗАЦИЮ БЕСПЛАТНОГО ГОРЯЧЕГО ПИТАНИЯ ОБУЧАЮЩИХСЯ,</w:t>
      </w:r>
    </w:p>
    <w:p w:rsidR="005332E6" w:rsidRDefault="00C34480">
      <w:pPr>
        <w:pStyle w:val="ConsPlusTitle0"/>
        <w:jc w:val="center"/>
      </w:pPr>
      <w:r>
        <w:t>ПОЛУЧАЮЩИХ НАЧАЛЬНОЕ ОБЩЕЕ ОБРАЗОВАНИЕ В МУНИЦИПАЛЬНЫХ</w:t>
      </w:r>
    </w:p>
    <w:p w:rsidR="005332E6" w:rsidRDefault="00C34480">
      <w:pPr>
        <w:pStyle w:val="ConsPlusTitle0"/>
        <w:jc w:val="center"/>
      </w:pPr>
      <w:r>
        <w:t>ОБРАЗОВАТЕЛЬНЫХ ОРГАНИЗАЦИЯХ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03.09.2</w:t>
            </w:r>
            <w:r>
              <w:rPr>
                <w:color w:val="392C69"/>
              </w:rPr>
              <w:t>024 N 381а, от 18.11.2024 N 507а,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22" w:name="P2701"/>
      <w:bookmarkEnd w:id="22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бесплатного горячего питания обучающихся, получающих начальное общее образование в муници</w:t>
      </w:r>
      <w:r>
        <w:t>пальных образовательных организациях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Субсидии местным бюджетам предоставляются в целях софинансирования расходных </w:t>
      </w:r>
      <w:r>
        <w:lastRenderedPageBreak/>
        <w:t>обязательств, возникающих при выполнении полномочий орг</w:t>
      </w:r>
      <w:r>
        <w:t>анов местного самоуправления по решению вопросов местного значения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</w:t>
      </w:r>
      <w:r>
        <w:t>ниципальных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</w:t>
      </w:r>
      <w:r>
        <w:t>ниципальных образований для получения субсидии является наличие обучающихся 1-х - 4-х классов в муниципальных общеобразовательных организациях в год предоставления субсидии по данным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</w:t>
      </w:r>
      <w:r>
        <w:t>ованием предоставляется заявка на получение субсидии по форме, установленной Департаментом образования Томской области.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</w:t>
      </w:r>
      <w:r>
        <w:t>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соглашение), предусматривающего обязательств</w:t>
      </w:r>
      <w:r>
        <w:t>а муниципального образования по финансированию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обязательств. Соглашение заключается в соответствии с типовой фо</w:t>
      </w:r>
      <w:r>
        <w:t>рмой соглашения, утвержденной Министерством финансов Российской Федерации, в форме электронного документа, сформированного в государственной интегрированной электронной системе управления общественными финансами "Электронный бюджет"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3" w:name="P2710"/>
      <w:bookmarkEnd w:id="23"/>
      <w:r>
        <w:t>5.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Si = Sобщ x (Чдетей1клi x Дней1кл + Чдетей2-4клi x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x Дней2-4кл) / (Чдетей1кл x Дней1кл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Чдетей2-4кл x Дней2-4кл), где</w:t>
      </w:r>
      <w:r>
        <w:t>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Sобщ - общий объем бюджетных ассигнований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соответствии с Соглашением между Министерством про</w:t>
      </w:r>
      <w:r>
        <w:t xml:space="preserve">свещения Российской Федерации и Администрацией Томской области на </w:t>
      </w:r>
      <w:r>
        <w:lastRenderedPageBreak/>
        <w:t>предоставление субсидий из федерального бюджета Томской области на софинансирование расходных обязательств субъектов Российской Федерации и г. Байконура, возникающих при реализации государст</w:t>
      </w:r>
      <w:r>
        <w:t>венных программ субъектов Российской Федерации и г. Байконура,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субъектов Российской</w:t>
      </w:r>
      <w:r>
        <w:t xml:space="preserve"> Федерации и г. Байконура и муниципальных образовательных организациях (далее - Соглашение, субсидии из федерального бюджета), на год предоставления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Чдетей1кл - численность</w:t>
      </w:r>
      <w:r>
        <w:t xml:space="preserve"> обучающихся в 1-х классах в общеобразовательных организациях, учтенная в расчете распределения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</w:t>
      </w:r>
      <w:r>
        <w:t>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Чдетей2-4кл - численность обучающихся во 2-х - 4-х классах в общеобразовательных организациях, учтенная в расчете распределения субсидии на организацию бесплатного горячего питания обучающихся, получающих начальное общее образование в государствен</w:t>
      </w:r>
      <w:r>
        <w:t>ных и муниципальных образовательных организациях;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Чдетей1клi - прогнозная среднегодовая численность обучающихся в 1-х классах, за исключением обучающихся с ограниченными возможностями здоровья, проживающих в муниципальных общеобразовательных организациях, </w:t>
      </w:r>
      <w:r>
        <w:t>на соответствующий финансовый год i-го муниципального образования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Чдетей1клi = (Чдетей1кл8i x 8 + Чдетей1кл4i x 4) / 12,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Чдетей1кл8i - про</w:t>
      </w:r>
      <w:r>
        <w:t>гнозная численность обучающихся в 1-х классах, за исключением обучающихся с ограниченными возможностями здоровья, проживающих в муниципальных общеобразовательных организациях, на 1 сентября года, предшествующего году предоставления субсидии, согласно заявк</w:t>
      </w:r>
      <w:r>
        <w:t>е i-го муниципального образования на получение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Чдетей1кл4i - прогнозная численность обучающихся в 1-х классах, за исключением обучающихся с ограниченными возможностями здор</w:t>
      </w:r>
      <w:r>
        <w:t>овья, проживающих в муниципальных общеобразовательных организациях, на 1 сентября года предоставления субсидии согласно заявке i-го муниципального образования на получение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Чдетей2-4клi - прогнозная среднегодовая численность обучающихся во 2-х - 4-х классах, за исключением обучающихся с ограниченными возможностями здоровья, проживающих в муниципальных общеобразовательных организациях, на соответствующий финансовый год i-го му</w:t>
      </w:r>
      <w:r>
        <w:t>ниципального образования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Чдетей2-4клi = (Чдетей2-4кл8i x 8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lastRenderedPageBreak/>
        <w:t>+ Чдетей2-4кл4i x 4) / 12,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Чдетей2-4кл8i - прогнозная численность обучающихся во 2-х - 4-х классах, за исключением обучающихся с ограниченными возможностями здоровья, проживающих в муниципальных общеобразовательных организациях, на 1 сентября года, предшествующего году предоставлени</w:t>
      </w:r>
      <w:r>
        <w:t>я субсидии, согласно заявке i-го муниципального образования на получение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Чдетей2-4кл4i - прогнозная численность обучающихся во 2-х - 4-х классах, за исключением обучающихся</w:t>
      </w:r>
      <w:r>
        <w:t xml:space="preserve"> с ограниченными возможностями здоровья, проживающих в муниципальных общеобразовательных организациях, на 1 сентября года предоставления субсидии согласно заявке i-го муниципального образования на получение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</w:t>
      </w:r>
      <w:r>
        <w:t>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Дней1кл - количество учебных дней в году для обучающихся в 1-х классах, равное 165 дням в текущем финансовом году, используется для расчета объема субсидии, при изменении в распределение субсидии местным бюджетам использу</w:t>
      </w:r>
      <w:r>
        <w:t>ются данные муниципального образования;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Дней2-4кл - количество учебных дней в году для обучающихся в 2-х - 4-х классах, равное 170 дням в текущем финансовом году, используется для рас</w:t>
      </w:r>
      <w:r>
        <w:t>чета объема субсидии, при изменении в распределение субсидии местным бюджетам используются данные муниципального образования.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4" w:name="P2746"/>
      <w:bookmarkEnd w:id="24"/>
      <w:r>
        <w:t>6. Показатель результатов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</w:t>
      </w:r>
      <w:r>
        <w:t>ены бесплатным горячим питанием обучающиеся, получающие начальное общее образование в муниципальных образовательных организациях (далее - Чдетей(k)i).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Чдетей(k)i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Чдетей(k)i = (Чдетей1клi + Чдетей2 - 4клi) x K,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Чд</w:t>
      </w:r>
      <w:r>
        <w:t>етей - прогнозная численность обучающихся, получающих начальное общее образование, обеспеченных бесплатным горячим питанием в государственных и муниципальных образовательных организациях - результат использования субсидии из федерального бюджета в соответс</w:t>
      </w:r>
      <w:r>
        <w:t>твии с Соглашением на год предоставления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 - коэффициент соответствия Чдетей;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случае если Чдетей равен или больше </w:t>
      </w:r>
      <w:r>
        <w:rPr>
          <w:noProof/>
          <w:position w:val="-6"/>
        </w:rPr>
        <w:drawing>
          <wp:inline distT="0" distB="0" distL="0" distR="0">
            <wp:extent cx="2411730" cy="24003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 = 1.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случае если Чдетей меньше </w:t>
      </w:r>
      <w:r>
        <w:rPr>
          <w:noProof/>
          <w:position w:val="-6"/>
        </w:rPr>
        <w:drawing>
          <wp:inline distT="0" distB="0" distL="0" distR="0">
            <wp:extent cx="2411730" cy="24003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K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3429000" cy="24003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lastRenderedPageBreak/>
        <w:t>Значение показателя результатов принимае</w:t>
      </w:r>
      <w:r>
        <w:t>тся равным Чдетей(k)i и устанавливается в соглашении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>(п. 6 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</w:t>
      </w:r>
      <w:r>
        <w:t>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бюджете), вносятся в случае изменения исходных показателей, используемых дл</w:t>
      </w:r>
      <w:r>
        <w:t xml:space="preserve">я расчета субсидий, выделяемых местным бюджетам, согласно </w:t>
      </w:r>
      <w:hyperlink w:anchor="P2710" w:tooltip="5. Объем субсидии из областного бюджета, выделяемой бюджету i-го муниципального образования (Si), определяется по следующей формуле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субсидии i-му муниципа</w:t>
      </w:r>
      <w:r>
        <w:t>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 октября текущего финансового года и содержащего обоснование уменьшен</w:t>
      </w:r>
      <w:r>
        <w:t>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Предельный уровень софинансирования Т</w:t>
      </w:r>
      <w:r>
        <w:t>омской областью расходного обязательства муниципального образования устанавливается в размере 100 процентов от общего объема бюджетных ассигнований на исполнение расходного обязательства муниципального образования, но не более объема субсидии, предусмотрен</w:t>
      </w:r>
      <w:r>
        <w:t xml:space="preserve">ного на цели, указанные в </w:t>
      </w:r>
      <w:hyperlink w:anchor="P2701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рганизацию бесплатного горячего питания обучающихся, получающих начальное общее образование в муниципаль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значений показате</w:t>
      </w:r>
      <w:r>
        <w:t xml:space="preserve">ля результата использования субсидии согласно </w:t>
      </w:r>
      <w:hyperlink w:anchor="P2746" w:tooltip="6. Показатель результатов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первой даты представления отчетности о достижении значений показателя результатов испол</w:t>
      </w:r>
      <w:r>
        <w:t>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муниципального образования в областной бюджет в срок до 1 июня года, следующе</w:t>
      </w:r>
      <w:r>
        <w:t>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</w:t>
      </w:r>
      <w:r>
        <w:t>та = Vсубсидии x k x 0,1,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При расчете объема средств, подлежащих возврату из местного бюджета в областной бюджет </w:t>
      </w:r>
      <w:r>
        <w:lastRenderedPageBreak/>
        <w:t>(Vвозврата),</w:t>
      </w:r>
      <w:r>
        <w:t xml:space="preserve"> в размере субсидии, предоставленной местному бюджету в отчетном финансовом году (Vсубсидии), не учитывается размер остатка субсидии, не использованного по состоянию на 1 января года, следующего за годом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</w:t>
      </w:r>
      <w:r>
        <w:t>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jc w:val="both"/>
      </w:pPr>
      <w:r>
        <w:t>(в ред. постановлен</w:t>
      </w:r>
      <w:r>
        <w:t>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8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</w:t>
      </w:r>
      <w:r>
        <w:t>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ОБЕСПЕЧЕНИЕ ОБУЧАЮЩИХСЯ</w:t>
      </w:r>
    </w:p>
    <w:p w:rsidR="005332E6" w:rsidRDefault="00C34480">
      <w:pPr>
        <w:pStyle w:val="ConsPlusTitle0"/>
        <w:jc w:val="center"/>
      </w:pPr>
      <w:r>
        <w:t>С ОГРАНИЧЕННЫМИ ВОЗМОЖНОСТЯМИ ЗДОРОВЬЯ, НЕ ПРОЖИВАЮЩИХ</w:t>
      </w:r>
    </w:p>
    <w:p w:rsidR="005332E6" w:rsidRDefault="00C34480">
      <w:pPr>
        <w:pStyle w:val="ConsPlusTitle0"/>
        <w:jc w:val="center"/>
      </w:pPr>
      <w:r>
        <w:t>В МУНИЦИПАЛЬНЫХ ОБРАЗОВАТЕЛЬНЫХ ОРГАНИЗАЦИЯХ, ОСУЩЕСТВЛЯЮЩИХ</w:t>
      </w:r>
    </w:p>
    <w:p w:rsidR="005332E6" w:rsidRDefault="00C34480">
      <w:pPr>
        <w:pStyle w:val="ConsPlusTitle0"/>
        <w:jc w:val="center"/>
      </w:pPr>
      <w:r>
        <w:t>ОБРАЗОВАТЕЛЬНУЮ ДЕЯТЕЛЬНОСТЬ ПО ОСНОВНЫМ ОБЩЕОБРАЗОВАТЕЛЬНЫМ</w:t>
      </w:r>
    </w:p>
    <w:p w:rsidR="005332E6" w:rsidRDefault="00C34480">
      <w:pPr>
        <w:pStyle w:val="ConsPlusTitle0"/>
        <w:jc w:val="center"/>
      </w:pPr>
      <w:r>
        <w:t>ПРОГРАММАМ, БЕСПЛАТНЫМ ДВУХРАЗОВЫМ ПИТАНИЕМ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</w:t>
            </w:r>
            <w:r>
              <w:rPr>
                <w:color w:val="392C69"/>
              </w:rPr>
              <w:t xml:space="preserve">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95а, от 18.11.2024 N 507а)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25" w:name="P2806"/>
      <w:bookmarkEnd w:id="25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обеспечение обучающихся с ограниченными возможностями здоровья, не проживающих в муниципальных образо</w:t>
      </w:r>
      <w:r>
        <w:t>вательных организациях, осуществляющих образовательную деятельность по основным общеобразовательным программам, бесплатным двухразовым питанием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</w:t>
      </w:r>
      <w:r>
        <w:t xml:space="preserve"> предоставляются в целях софинансирования расходных </w:t>
      </w:r>
      <w:r>
        <w:lastRenderedPageBreak/>
        <w:t>обязательств, возникающих при выполнении полномочий органов местного самоуправления муниципальных образований Томской области по решению вопросов местного значения в части организации предоставления общед</w:t>
      </w:r>
      <w:r>
        <w:t>оступного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обеспечение обучаю</w:t>
      </w:r>
      <w:r>
        <w:t>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</w:t>
      </w:r>
      <w:r>
        <w:t>льных образований для получения субсидии является наличие обучающихся с ограниченными возможностями здоровья, не проживающих в муниципальных образовательных организациях, осуществляющих образовательную деятельность по основным общеобразовательным программа</w:t>
      </w:r>
      <w:r>
        <w:t>м в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субсидии по форме, установленной Департаментом образования Томской области.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</w:t>
      </w:r>
      <w:r>
        <w:t>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году предоставления субсидии, в об</w:t>
      </w:r>
      <w:r>
        <w:t>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в соответствии с типовой формой, утвержденной приказо</w:t>
      </w:r>
      <w:r>
        <w:t>м Департамента финансов Томской области,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</w:t>
      </w:r>
      <w:r>
        <w:t>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6" w:name="P2815"/>
      <w:bookmarkEnd w:id="26"/>
      <w:r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Si = V1i + (V2i - S2i),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V1i - объем субсидии для i-го муниципального образования на обеспечение бесплатным двухразовым питанием обучающихся с ограниченными возможностями здоровья, получающих дошкольное образование в муниципальных образовательных организациях и не проживающих в ни</w:t>
      </w:r>
      <w:r>
        <w:t>х,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V1i = (Pi1(1-2) x S1(1-2) + Pi1(3-6) x S1(3-6)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Pi1(7) x S1(7)) x К1 x d1,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Рi1(1-2) - прогнозное среднегодовое количество обучающихся с ограниченными возможностями здоровья в возрасте от 1 до 2 лет включит</w:t>
      </w:r>
      <w:r>
        <w:t>ельно, получающих дошкольное образование в муниципальных 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Рi1(3-6) - прогнозное среднегодовое количество обучающихся с ограниченными возможностями здоровья в возрасте от 3</w:t>
      </w:r>
      <w:r>
        <w:t xml:space="preserve"> до 6 лет включительно, получающих дошкольное образование в муниципальных 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Рi1(7) - прогнозное среднегодовое количество обучающихся с ограниченными возможностями здоровья </w:t>
      </w:r>
      <w:r>
        <w:t>в возрасте от 7 и старше, получающих дошкольное образование в муниципальных 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S1(1-2) - размер расходов в день на обеспечение бесплатным двухразовым питанием обучающихся с </w:t>
      </w:r>
      <w:r>
        <w:t>ограниченными возможностями здоровья в возрасте от 1 до 2 лет включительно, получающих дошкольное образование в муниципальных образовательных организациях и не проживающих в них, согласно таблице 1;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S1(3-6) - размер расходов в день на обеспечение бесплатны</w:t>
      </w:r>
      <w:r>
        <w:t>м двухразовым питанием обучающихся с ограниченными возможностями здоровья в возрасте от 3 до 6 лет включительно, получающих дошкольное образование в муниципальных образовательных организациях и не проживающих в них, согласно таблице 1;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S1(7) - размер расхо</w:t>
      </w:r>
      <w:r>
        <w:t>дов в день на обеспечение бесплатным двухразовым питанием обучающихся с ограниченными возможностями здоровья в возрасте от 7 лет и старше, получающих дошкольное образование в муниципальных образовательных организациях и не проживающих в них, согласно табли</w:t>
      </w:r>
      <w:r>
        <w:t>це 1.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 1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01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6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Размер расходов, руб.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 xml:space="preserve">Размер расходов в день на обеспечение бесплатным двухразовым питанием обучающихся с ограниченными возможностями здоровья в возрасте от 1 до 2 лет включительно, получающих дошкольное образование в муниципальных образовательных организациях и не проживающих </w:t>
            </w:r>
            <w:r>
              <w:t>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t>73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 xml:space="preserve">Размер расходов в день на обеспечение бесплатным двухразовым питанием обучающихся с ограниченными возможностями здоровья в возрасте от 3 до 6 лет включительно, </w:t>
            </w:r>
            <w:r>
              <w:lastRenderedPageBreak/>
              <w:t>получающих дошкольное образование в муниципальных образовательных организациях и не</w:t>
            </w:r>
            <w:r>
              <w:t xml:space="preserve"> проживающих 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128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>Размер расходов в день на обеспечение бесплатным двухразовым питанием обучающихся с ограниченными возможностями здоровья в возрасте от 7 лет и старше, получающих дошкольное образование в муниципальных образовательных организациях и не проживающих 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t>152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d1 - прогнозное количество дней обеспечения бесплатным питанием в период образовательного процесса обучающихся с ограниченными возможностями здоровья, получающих дошкольное образование в муниципальных образовательных организациях и не проживающих в них,</w:t>
      </w:r>
      <w:r>
        <w:t xml:space="preserve"> принимается в размере 164 дней, используется для расчета объема субсидии, при изменении в распределение субсидии местным бюджетам используются данные муниципального образования;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K1 -</w:t>
      </w:r>
      <w:r>
        <w:t xml:space="preserve"> коэффициент корректировки размера расходов в день на обеспечение бесплатным питанием обучающихся с ограниченными возможностями здоровья, получающих дошкольное образование в муниципальных образовательных организациях, в зависимости от сроков изменения в те</w:t>
      </w:r>
      <w:r>
        <w:t>кущем финансовом году размеров расходов;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К1 = 1 при отсутствии изменений в течение финансового года в размерах расходов, используемых при расчете V1i;</w:t>
      </w:r>
    </w:p>
    <w:p w:rsidR="005332E6" w:rsidRDefault="00C34480">
      <w:pPr>
        <w:pStyle w:val="ConsPlusNormal0"/>
        <w:jc w:val="both"/>
      </w:pPr>
      <w:r>
        <w:t>(в ред. постановления Администра</w:t>
      </w:r>
      <w:r>
        <w:t>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V2i - объем субсидии для i-го муниципального образования на обеспечение бесплатным двухразовым питанием обучающихся с ограниченными возможностями здоровья, получающих общее образование, за исключением дошкольного об</w:t>
      </w:r>
      <w:r>
        <w:t>разования, в муниципальных общеобразовательных организациях и не проживающих в них,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V2i = ((Pi3(6) x S3(6) + Pi3(7-11) x S3(7-11)) x d2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(Pi3(12) x S3(12)) x d3)) x K2,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Рi3(6) - прогнозное среднегодовое количество обучающихся с ограниченными возможностями здоровья в возрасте до 7 лет, получающих общее образование, за исключением дошкольного образования, в муниципальных общеобразовательных организациях и не проживающих в н</w:t>
      </w:r>
      <w:r>
        <w:t>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Рi3(7-11) - прогнозное среднегодовое количество обучающихся с ограниченными возможностями здоровья в возрасте от 7 до 11 лет включительно, получающих общее образование, за исключением дошкольного образования, в муниципа</w:t>
      </w:r>
      <w:r>
        <w:t>льных общеобразовательных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Рi3(12) - прогнозное среднегодовое количество обучающихся с ограниченными возможностями здоровья в возрасте от 12 лет и старше, получающих общее образование, за</w:t>
      </w:r>
      <w:r>
        <w:t xml:space="preserve"> исключением дошкольного образования, в муниципальных общеобразовательных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S3(6) - размер расходов в день на обеспечение бесплатным двухразовым питанием обучающихся с ограниченными возмож</w:t>
      </w:r>
      <w:r>
        <w:t>ностями здоровья в возрасте до 7 лет, получающих общее образование, за исключением дошкольного образования, в муниципальных общеобразовательных организациях и не проживающих в них, согласно таблице 2;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S3(7-11) - размер расходов в день на обеспечение беспла</w:t>
      </w:r>
      <w:r>
        <w:t>тным двухразовым питанием обучающихся с ограниченными возможностями здоровья в возрасте от 7 до 11 лет включительно, получающих общее образование, за исключением дошкольного образования, в муниципальных общеобразовательных организациях и не проживающих в н</w:t>
      </w:r>
      <w:r>
        <w:t>их, согласно таблице 2;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S3(12) - размер расходов в день на обеспечение бесплатным двухразовым питанием обучающихся с ограниченными возможностями здоровья в возрасте от 12 лет и старше, получающих общее образование, за исключением дошкольного образования, в</w:t>
      </w:r>
      <w:r>
        <w:t xml:space="preserve"> муниципальных общеобразовательных организациях и не проживающих в них, согласно таблице 2.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 2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01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6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Размер расходов, руб.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>Размер расходов в день на обеспечение бесплатным двухразовым питанием обучающихся с ограниченными возможностями здоровья в возрасте до 7 лет, получающих общее образование, за исключением дошкольного образования, в муниципальных общеобразовательных организа</w:t>
            </w:r>
            <w:r>
              <w:t>циях и не проживающих 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t>128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>Размер расходов в день на обеспечение бесплатным двухразовым питанием обучающихся с ограниченными возможностями здоровья в возрасте от 7 до 11 лет включительно, получающих общее образование, за исключением дошкольного образования, в муниципальных общеобраз</w:t>
            </w:r>
            <w:r>
              <w:t>овательных организациях и не проживающих 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t>152</w:t>
            </w:r>
          </w:p>
        </w:tc>
      </w:tr>
      <w:tr w:rsidR="005332E6">
        <w:tc>
          <w:tcPr>
            <w:tcW w:w="454" w:type="dxa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5332E6" w:rsidRDefault="00C34480">
            <w:pPr>
              <w:pStyle w:val="ConsPlusNormal0"/>
              <w:jc w:val="both"/>
            </w:pPr>
            <w:r>
              <w:t>Размер расходов в день на обеспечение бесплатным двухразовым питанием обучающихся с ограниченными возможностями здоровья в возрасте от 12 лет и старше, получающих общее образование, за исключением дошкольного образования, в муниципальных общеобразовательны</w:t>
            </w:r>
            <w:r>
              <w:t>х организациях и не проживающих в них</w:t>
            </w:r>
          </w:p>
        </w:tc>
        <w:tc>
          <w:tcPr>
            <w:tcW w:w="1701" w:type="dxa"/>
          </w:tcPr>
          <w:p w:rsidR="005332E6" w:rsidRDefault="00C34480">
            <w:pPr>
              <w:pStyle w:val="ConsPlusNormal0"/>
              <w:jc w:val="center"/>
            </w:pPr>
            <w:r>
              <w:t>166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 xml:space="preserve">d2 - прогнозное количество дней обеспечения бесплатным питанием в период </w:t>
      </w:r>
      <w:r>
        <w:lastRenderedPageBreak/>
        <w:t>образовательного процесса обучающихся с ограниченными возможностями здоровья, получающих образование по образовательным программам начально</w:t>
      </w:r>
      <w:r>
        <w:t>го общего, основного общего, среднего общего образования в муниципальных общеобразовательных организациях и не проживающих в них, принимается в размере 170 дней, используется для расчета объема субсидии, при изменении в распределение субсидии местным бюдже</w:t>
      </w:r>
      <w:r>
        <w:t>там используются данные муниципального образования;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d3 - прогнозное количество дней обеспечения бесплатным питанием в период образовательного процесса обучающихся с ограниченными возм</w:t>
      </w:r>
      <w:r>
        <w:t xml:space="preserve">ожностями здоровья, получающих образование по образовательным программам начального общего, основного общего, среднего общего образования в муниципальных общеобразовательных организациях и не проживающих в них, принимается в размере 204 дней, используется </w:t>
      </w:r>
      <w:r>
        <w:t>для расчета объема субсидии, при изменении в распределение субсидии местным бюджетам используются данные муниципального образования;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K2 - коэффициент корректировки размера расходов в </w:t>
      </w:r>
      <w:r>
        <w:t xml:space="preserve">день на обеспечение бесплатным питанием обучающихся с ограниченными возможностями здоровья, получающих общее образование, за исключением дошкольного образования, в муниципальных общеобразовательных организациях, в зависимости от сроков изменения в текущем </w:t>
      </w:r>
      <w:r>
        <w:t>финансовом году размеров расходов;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К2 = 1 при отсутствии изменений в течение финансового года в размерах расходов, используемых при расчете V2i;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</w:t>
      </w:r>
      <w:r>
        <w:t>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S1(1-2), S1(3-6), S1(7), S3(6), S3(7-11), S3(12) - размеры расходов в день по обеспечению бесплатным двухразовым питанием обучающихся с ограниченными возможностями здоровья, получающих образование в муниципальных общеобразовательных, дошкольных образовател</w:t>
      </w:r>
      <w:r>
        <w:t>ьных организациях, используются для расчета объема субсидии муниципальным образованиям.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S2i - объем расходов по обеспечению обучающихся с ограниченными возможностями здоровья, не проживающих в муниципальных образовательных организациях, осуществляющих обра</w:t>
      </w:r>
      <w:r>
        <w:t>зовательную деятельность по основным общеобразовательным программам, бесплатным двухразовым питанием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</w:t>
      </w:r>
      <w:r>
        <w:t>ях,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S2i = C x (Pi3(1кл)(6) + Pi3(1кл)(7-11)) x Дней1кл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(Pi3(2-4кл)(7-11) + Pi3(2-4кл)(12)) x Дней2-4кл,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Рi3(1кл)(6) - прогнозное среднегодовое количество обучающихся с ограниченными возможностями здоровья 1-</w:t>
      </w:r>
      <w:r>
        <w:t>х классов в возрасте до 7 лет, получающих начальное общее образование в муниципальных общеобразовательных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Рi3(1кл)(7-11) - прогнозное среднегодовое количество обучающихся с ограниченными</w:t>
      </w:r>
      <w:r>
        <w:t xml:space="preserve"> возможностями здоровья 1-х классов в возрасте от 7 до 11 лет включительно, получающих начальное общее образование в муниципальных общеобразовательных организациях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Рi3(2-4кл)(7-11) - прогнозное средн</w:t>
      </w:r>
      <w:r>
        <w:t>егодовое количество обучающихся с ограниченными возможностями здоровья 2-х - 4-х классов в возрасте от 7 до 11 лет включительно, получающих начальное общее образование в муниципальных общеобразовательных организациях и не проживающих в них, i-го муниципаль</w:t>
      </w:r>
      <w:r>
        <w:t>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Рi3(2-4кл)(12) - прогнозное среднегодовое количество обучающихся с ограниченными возможностями здоровья 2-х - 4-х классов в возрасте от 12 лет и старше, получающих начальное общее образование в муниципальных общеобразовательных организаци</w:t>
      </w:r>
      <w:r>
        <w:t>ях и не проживающих в них, i-го муниципального образования;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Дней1кл - количество учебных дней в году для обучающихся в 1-х классах, равное 165 дням в текущем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Дней2-4кл - количество учебных дней в году для обучающихся во 2-х - 4-х классах, </w:t>
      </w:r>
      <w:r>
        <w:t>равное 170 дням в текущем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 - затраты на организацию бесплатного горячего питания одного обучающегося, получающего начальное общее образование в муниципальной образовательной организации,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С = Sобщ / (Чде</w:t>
      </w:r>
      <w:r>
        <w:t>тей1кл x Дней 1кл +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+ Чдетей2-4кл x Дней 2-4кл),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Sобщ - общий объем бюджетных ассигнований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t xml:space="preserve"> в соответствии с Соглашением между Министерством просвещения Российской Федерации и Администрацией Томской области на предоставление субсидий из федерального бюджета Томской области на софинансирование расходных обязательств субъектов Российской Федерации</w:t>
      </w:r>
      <w:r>
        <w:t xml:space="preserve"> и г. Байконура, возникающих при реализации государственных программ субъектов Российской Федерации и г. Байконура, предусматривающих мероприятия по организации бесплатного горячего питания обучающихся, получающих начальное общее образование в государствен</w:t>
      </w:r>
      <w:r>
        <w:t>ных образовательных организациях субъектов Российской Федерации и г. Байконура и муниципальных образовательных организациях на год предоставления субсидии;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18.11.2024 N 507а)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Чдетей1кл - численность об</w:t>
      </w:r>
      <w:r>
        <w:t>учающихся в 1-х классах в общеобразовательных организациях, учтенная в расчете распределения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</w:t>
      </w:r>
      <w:r>
        <w:t>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Чдетей2-4кл - численность обучающихся во 2-х - 4-х классах в общеобразовательных </w:t>
      </w:r>
      <w:r>
        <w:lastRenderedPageBreak/>
        <w:t>организациях, учтенная в расчете распределения субсидии на организацию бесплатного горячего питания обучающихся, получающих начальное общее образование в государственных</w:t>
      </w:r>
      <w:r>
        <w:t xml:space="preserve"> и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Показателем результатов использования субсидии является доля обучающихся с ограниченными возможностями здоровья, не проживающих в муниципальных образовательных организациях, осуществляющих образовательную д</w:t>
      </w:r>
      <w:r>
        <w:t>еятельность по основным общеобразовательным программам, обеспеченных бесплатным двухразовым питанием, в процентах.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о предо</w:t>
      </w:r>
      <w:r>
        <w:t>ставлении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</w:t>
      </w:r>
      <w:r>
        <w:t xml:space="preserve">го Законом Томской области об областном бюджете (сводной бюджетной росписью об областном бюджете), вносятся в случае изменения исходных показателей, используемых для расчета субсидий, выделяемых местным бюджетам, согласно </w:t>
      </w:r>
      <w:hyperlink w:anchor="P2815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</w:t>
      </w:r>
      <w:r>
        <w:t xml:space="preserve">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субсидии i-му муниципальному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 октября текущего финансового го</w:t>
      </w:r>
      <w:r>
        <w:t>да и содержащего обоснование уменьшения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7 в ред. постановления Администрации Томской области от 26.03.2024 N 95а)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8. </w:t>
      </w:r>
      <w:r>
        <w:t>Предельный уровень софинансирования Томской областью объема расходного обязательства муниципального образования в отношении субсидии устанавливается в размере 100 процентов от общего объема бюджетных ассигнований на исполнение расходного обязательства муни</w:t>
      </w:r>
      <w:r>
        <w:t xml:space="preserve">ципального образования, но не более объема субсидии, предусмотренного на цели, указанные в </w:t>
      </w:r>
      <w:hyperlink w:anchor="P2806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беспечение обучающихся с ограниченными возможностями здоровья, не проживающих в муниципальных образовате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9</w:t>
      </w:r>
    </w:p>
    <w:p w:rsidR="005332E6" w:rsidRDefault="00C34480">
      <w:pPr>
        <w:pStyle w:val="ConsPlusNormal0"/>
        <w:jc w:val="right"/>
      </w:pPr>
      <w:r>
        <w:t>к подпрограмме 1</w:t>
      </w:r>
    </w:p>
    <w:p w:rsidR="005332E6" w:rsidRDefault="00C34480">
      <w:pPr>
        <w:pStyle w:val="ConsPlusNormal0"/>
        <w:jc w:val="right"/>
      </w:pPr>
      <w:r>
        <w:t>"Развитие дошкольного, общего и дополнительного образования</w:t>
      </w:r>
    </w:p>
    <w:p w:rsidR="005332E6" w:rsidRDefault="00C34480">
      <w:pPr>
        <w:pStyle w:val="ConsPlusNormal0"/>
        <w:jc w:val="right"/>
      </w:pPr>
      <w:r>
        <w:t>в Томской области, реализация полномочий Российской</w:t>
      </w:r>
    </w:p>
    <w:p w:rsidR="005332E6" w:rsidRDefault="00C34480">
      <w:pPr>
        <w:pStyle w:val="ConsPlusNormal0"/>
        <w:jc w:val="right"/>
      </w:pPr>
      <w:r>
        <w:lastRenderedPageBreak/>
        <w:t>Федерации в сфере образования"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ОБЕСПЕЧЕНИЕ УЧЕБНЫМИ КОМПЛЕКТАМИ</w:t>
      </w:r>
    </w:p>
    <w:p w:rsidR="005332E6" w:rsidRDefault="00C34480">
      <w:pPr>
        <w:pStyle w:val="ConsPlusTitle0"/>
        <w:jc w:val="center"/>
      </w:pPr>
      <w:r>
        <w:t>В СООТВЕТСТВИИ С ФЕДЕРАЛЬНЫМИ ГОСУДАРСТВЕННЫМИ</w:t>
      </w:r>
    </w:p>
    <w:p w:rsidR="005332E6" w:rsidRDefault="00C34480">
      <w:pPr>
        <w:pStyle w:val="ConsPlusTitle0"/>
        <w:jc w:val="center"/>
      </w:pPr>
      <w:r>
        <w:t>ОБ</w:t>
      </w:r>
      <w:r>
        <w:t>РАЗОВАТЕЛЬНЫМИ СТАНДАРТАМИ МУНИЦИПАЛЬНЫХ</w:t>
      </w:r>
    </w:p>
    <w:p w:rsidR="005332E6" w:rsidRDefault="00C34480">
      <w:pPr>
        <w:pStyle w:val="ConsPlusTitle0"/>
        <w:jc w:val="center"/>
      </w:pPr>
      <w:r>
        <w:t>ОБЩЕОБРАЗОВАТЕЛЬНЫХ ОРГАНИЗАЦИЙ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14.08.2024 N 344а;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</w:t>
            </w:r>
            <w:r>
              <w:rPr>
                <w:color w:val="392C69"/>
              </w:rPr>
              <w:t>, 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27" w:name="P2945"/>
      <w:bookmarkEnd w:id="27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обеспечение учебными комплектами в соответствии с федеральными государственными образовательными стан</w:t>
      </w:r>
      <w:r>
        <w:t>дартами муниципальных общеобразовательных организаций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</w:t>
      </w:r>
      <w:r>
        <w:t>ии полномочий органов местного самоуправления по решению вопросов местного значения,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</w:t>
      </w:r>
      <w:r>
        <w:t>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по финансовому обеспечению затрат, связанных с обеспечением обучающихся муниципальных общеобразовательных организаций учебными комплектами (учебниками</w:t>
      </w:r>
      <w:r>
        <w:t>, учебными пособиями) в соответствии с федеральными государственными образовательными стандартами согласно перечню, утвержденному распоряжением Департамента образования Томской области.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</w:t>
      </w:r>
      <w:r>
        <w:t>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муниципальных образований для получения субсидии является наличие обучающихся в муниципальных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субсидии по форм</w:t>
      </w:r>
      <w:r>
        <w:t>е, установленной Департаментом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</w:t>
      </w:r>
      <w:r>
        <w:t xml:space="preserve">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</w:t>
      </w:r>
      <w:r>
        <w:lastRenderedPageBreak/>
        <w:t>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</w:t>
      </w:r>
      <w:r>
        <w:t>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обязательств, в целях со</w:t>
      </w:r>
      <w:r>
        <w:t>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8" w:name="P2954"/>
      <w:bookmarkEnd w:id="28"/>
      <w:r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</w:t>
      </w:r>
      <w:r>
        <w:t>ния Томской области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691640" cy="30861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So - объем ассигнований, предусмотренных в областном бюджете на обеспечение учебными комплектами в соответствии с федеральными государственными образовательными стандартами муниципальных обще</w:t>
      </w:r>
      <w:r>
        <w:t>образовательных организаций в год предоставления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Pi - объем 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</w:t>
      </w:r>
      <w:r>
        <w:t>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 в части расходов на материальное обеспечение (учебные расх</w:t>
      </w:r>
      <w:r>
        <w:t>оды) без учета расходов на дошкольное образование и реализацию основных общеобразовательных программ основного общего, среднего общего образования в муниципальных общеобразовательных организациях i-го муниципального образования в связи с открытием и функци</w:t>
      </w:r>
      <w:r>
        <w:t>онированием в муниципальных общеобразовательных организациях Центров образования цифрового и гуманитарного профилей, Центров естественно-научной и технологической направленностей, предусмотренный законом Томской области об областном бюджете (сводной бюджет</w:t>
      </w:r>
      <w:r>
        <w:t>ной росписью областного бюджета) на 1 января года предоставления субсидии.</w:t>
      </w:r>
    </w:p>
    <w:p w:rsidR="005332E6" w:rsidRDefault="00C34480">
      <w:pPr>
        <w:pStyle w:val="ConsPlusNormal0"/>
        <w:jc w:val="both"/>
      </w:pPr>
      <w:r>
        <w:t>(п. 5 в ред. постановления Администрации Томской области 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29" w:name="P2962"/>
      <w:bookmarkEnd w:id="29"/>
      <w:r>
        <w:t>6.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Обеспеченность обучающихся учебными комплектами (учеб</w:t>
      </w:r>
      <w:r>
        <w:t>никами, учебными пособиями) согласно перечню, утвержденному распоряжением Департамента образования Томской области.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</w:t>
      </w:r>
      <w:r>
        <w:t>ставлении из областного бюджета субсидии местному бюджету.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Изменения в распределение субсиди</w:t>
      </w:r>
      <w:r>
        <w:t>й местным бюджетам в пределах общего объема, предусмотренного законом Томской области об областном бюджете (сводной бюджетной росписью областного бюджета), вносятся в случае изменения исходных показателей, используемых для расчета субсидий, выделяемых мест</w:t>
      </w:r>
      <w:r>
        <w:t xml:space="preserve">ным бюджетам, согласно </w:t>
      </w:r>
      <w:hyperlink w:anchor="P2954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</w:t>
      </w:r>
      <w:r>
        <w:t>об областном бюджете на текущий финансовый год и плановый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0" w:name="P2968"/>
      <w:bookmarkEnd w:id="30"/>
      <w:r>
        <w:t>8. Предельный уровень софинансирования Томской областью расходного обязательства муниципального образования устанавливается в размере 100% от общего объема бюджетных ассигнований на исполнен</w:t>
      </w:r>
      <w:r>
        <w:t xml:space="preserve">ие расходного обязательства муниципального образования, но не более объема субсидии, предусмотренного на цели, указанные в </w:t>
      </w:r>
      <w:hyperlink w:anchor="P2945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беспечение учебными комплектами в соответствии с федеральными государственными образовательными стандарт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образованием по состоянию на 31 дек</w:t>
      </w:r>
      <w:r>
        <w:t xml:space="preserve">абря года предоставления субсидии допущены нарушения обязательств по достижению значений показателя результата использования субсидии согласно </w:t>
      </w:r>
      <w:hyperlink w:anchor="P2962" w:tooltip="6. Показатель результата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первой даты представления отчетности о достижении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</w:t>
      </w:r>
      <w:r>
        <w:t>м средств, подлежащий возврату из бюджета муниципального образования в областной бюджет в срок до 1 мая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 xml:space="preserve">(в ред. постановления Администрации Томской области </w:t>
      </w:r>
      <w:r>
        <w:t>от 18.03.2025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Абзац утратил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x 0,1, где: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110а)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(Vвозврата), в размере субсидии, предоставле</w:t>
      </w:r>
      <w:r>
        <w:t>нной местному бюджету в отчетном финансовом году (Vсубсидии), не учитывается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</w:t>
      </w:r>
      <w:r>
        <w:t>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результата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 использо</w:t>
      </w:r>
      <w:r>
        <w:t>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 xml:space="preserve">10. Объем субсидии i-му муниципальному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1-го октября текущего </w:t>
      </w:r>
      <w:r>
        <w:t>финансового года и содержащего обоснование уменьшения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10 введен постановлением Администрации Томской области от 10.03</w:t>
      </w:r>
      <w:r>
        <w:t>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Возврат муниципальными образованиями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осуществляется</w:t>
      </w:r>
      <w:r>
        <w:t xml:space="preserve"> в следующем 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Департамент образования Томской области (далее - Департамент)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2968" w:tooltip="8. Предельный уровень софинансирования Томской областью расходного обязательства муниципального образования устанавливается в размере 100% от общего объема бюджетных ассигнований на исполнение расходного обязательства муниципального образования, но не более об">
        <w:r>
          <w:rPr>
            <w:color w:val="0000FF"/>
          </w:rPr>
          <w:t>пунктом 8</w:t>
        </w:r>
      </w:hyperlink>
      <w:r>
        <w:t xml:space="preserve"> Порядка, направляет муниципальному образованию Томской области письменное требование о возврате субсидии (далее 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муниципальное образование в течение 15 рабочих дней со </w:t>
      </w:r>
      <w:r>
        <w:t>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</w:t>
      </w:r>
      <w:r>
        <w:t>я Томской области от добровольного возврата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jc w:val="both"/>
      </w:pPr>
      <w:r>
        <w:t>(п. 11 введен постановлением Администрации Том</w:t>
      </w:r>
      <w:r>
        <w:t>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Ответственность за достоверность представляемых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jc w:val="both"/>
      </w:pPr>
      <w:r>
        <w:t>(п. 12</w:t>
      </w:r>
      <w:r>
        <w:t xml:space="preserve">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13.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5332E6" w:rsidRDefault="00C34480">
      <w:pPr>
        <w:pStyle w:val="ConsPlusNormal0"/>
        <w:jc w:val="both"/>
      </w:pPr>
      <w:r>
        <w:t>(п. 13 введен пост</w:t>
      </w:r>
      <w:r>
        <w:t>ановлением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Паспорт подпрограммы государственной программы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27.05.2025 N 236а.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bookmarkStart w:id="31" w:name="P3002"/>
      <w:bookmarkEnd w:id="31"/>
      <w:r>
        <w:t>Подпрограмма 2 "Развитие инфраструктуры дошкольного, общего</w:t>
      </w:r>
    </w:p>
    <w:p w:rsidR="005332E6" w:rsidRDefault="00C34480">
      <w:pPr>
        <w:pStyle w:val="ConsPlusTitle0"/>
        <w:jc w:val="center"/>
      </w:pPr>
      <w:r>
        <w:t>и дополнительного образования в Томской области"</w:t>
      </w: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27.08.2025 N 391а)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1. Характеристика сферы реализации подпрограммы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lastRenderedPageBreak/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В рамках</w:t>
      </w:r>
      <w:r>
        <w:t xml:space="preserve"> реализации цели государственной программы продолжена работа по основным направлениям деятельности, в том числе в части развития инфраструктуры дошкольного, общего и дополнительного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Материально-техническая база является необходимым условием фу</w:t>
      </w:r>
      <w:r>
        <w:t>нкционирования и развития образовательной организации.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предусмотрено завершение строительства объекта: "Общеобразовательная организация на 1100 мест по ул. В.Высоцкого, 14 в г. Томске" (далее - объект).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Строительство объекта начато в 2023 году </w:t>
      </w:r>
      <w:r>
        <w:t>в рамках заключенного между Министерством просвещения Российской Федерации и Администрацией Томской области Соглашения о предоставлении субсидии из федерального бюджета бюджету Томской области на софинансирование расходных обязательств субъектов Российской</w:t>
      </w:r>
      <w:r>
        <w:t xml:space="preserve">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</w:t>
      </w:r>
      <w:r>
        <w:t>х государственной программы Российской Федерации "Развитие образования" от 25.12.2022 N 073-09-2023-440.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Между Министерством просвещения Российской Федерации и Администрацией Томской области 21.11.2024 заключено дополнительное соглашение N 073-2019-Е10071-</w:t>
      </w:r>
      <w:r>
        <w:t>1/21 к нефинансовому соглашению о реализации регионального проекта "Современная школа (Томская область)" об исключении объекта из соглашения, соответственно объект исключен из национального проекта "Образование".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Между Министерством просвещения Российской </w:t>
      </w:r>
      <w:r>
        <w:t>Федерации и Администрацией Томской области 24.12.2024 заключено финансовое соглашение N 073-09-2025-514 о предоставлении в 2025 году субсидии из федерального бюджета в рамках государственной программы Российской Федерации "Развитие образования" на строител</w:t>
      </w:r>
      <w:r>
        <w:t>ьство объекта.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Также предусмотрено оснащение средствами обучения и воспитания для размещения объекта "Общеобразовательная организация на 1100 мест по ул. В.Высоцкого, 14 в г. Томске".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рамках реализации подпрограммы 2 "Развитие инфраструктуры дошкольного,</w:t>
      </w:r>
      <w:r>
        <w:t xml:space="preserve"> общего и дополнительного образования в Томской области" на 2026 год предусмотрены средства областного бюджета в сумме 785,6 млн руб. на завершение строительства объекта: "Здание общеобразовательной организации МБОУ "Корниловская СОШ" на 200 мест", строите</w:t>
      </w:r>
      <w:r>
        <w:t>льство которого было начато в 2019 году.</w:t>
      </w:r>
    </w:p>
    <w:p w:rsidR="005332E6" w:rsidRDefault="00C34480">
      <w:pPr>
        <w:pStyle w:val="ConsPlusNormal0"/>
        <w:jc w:val="both"/>
      </w:pPr>
      <w:r>
        <w:t>(абзац введен постановлением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32E6" w:rsidRDefault="00C34480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5332E6" w:rsidRDefault="00C34480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lastRenderedPageBreak/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74"/>
        <w:gridCol w:w="737"/>
        <w:gridCol w:w="1020"/>
        <w:gridCol w:w="1077"/>
        <w:gridCol w:w="1304"/>
        <w:gridCol w:w="2374"/>
        <w:gridCol w:w="1361"/>
        <w:gridCol w:w="1417"/>
        <w:gridCol w:w="147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1359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t>Показатели задачи 1 подпрограммы (направления) 2 "Развитие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Муниципальные общеобразовательные организации провели модернизацию структурированных кабельных сетей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177290" cy="30861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32E6" w:rsidRDefault="00C34480">
            <w:pPr>
              <w:pStyle w:val="ConsPlusNormal0"/>
            </w:pPr>
            <w:r>
              <w:t>К - общее количество общеобразовательных организаций, осуществивших модернизацию структурированных кабельных сетей;</w:t>
            </w:r>
          </w:p>
          <w:p w:rsidR="005332E6" w:rsidRDefault="00C34480">
            <w:pPr>
              <w:pStyle w:val="ConsPlusNormal0"/>
            </w:pPr>
            <w:r>
              <w:t>Кji - j-я муниципальная общеобразовательная организация i-го муниципального образования, осуществившая модернизацию структурированных кабель</w:t>
            </w:r>
            <w:r>
              <w:t>ных сетей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Число реализованных мероприятий по устранению нарушений законодательства в области пожарной безопасности, указанных в предписаниях органов государственного контроля (надзора), в представлениях органов прокуратуры, по исполнению судебных решен</w:t>
            </w:r>
            <w:r>
              <w:t>ий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К2, где:</w:t>
            </w:r>
          </w:p>
          <w:p w:rsidR="005332E6" w:rsidRDefault="00C34480">
            <w:pPr>
              <w:pStyle w:val="ConsPlusNormal0"/>
            </w:pPr>
            <w:r>
              <w:t>К - общее количество фактически реализованных мероприятий по устранению нарушений, указанных в предписаниях органов государственного контроля (надзора), в представлениях органов прокуратуры, по исполнению</w:t>
            </w:r>
            <w:r>
              <w:t xml:space="preserve"> судебных решений в текущем году;</w:t>
            </w:r>
          </w:p>
          <w:p w:rsidR="005332E6" w:rsidRDefault="00C34480">
            <w:pPr>
              <w:pStyle w:val="ConsPlusNormal0"/>
            </w:pPr>
            <w:r>
              <w:t xml:space="preserve">К1, К2 - количество фактически реализованных мероприятий по устранению нарушений, указанных в предписаниях органов государственного контроля (надзора), в представлениях органов прокуратуры, по </w:t>
            </w:r>
            <w:r>
              <w:lastRenderedPageBreak/>
              <w:t>исполнению судебных решений в</w:t>
            </w:r>
            <w:r>
              <w:t xml:space="preserve"> текущем году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1359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lastRenderedPageBreak/>
              <w:t>Показатели задачи 2 подпрограммы (направления) 2 "Развитие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введенных в эксплуатацию объектов государственных (муниципальных) образовательных организаций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+..., где:</w:t>
            </w:r>
          </w:p>
          <w:p w:rsidR="005332E6" w:rsidRDefault="00C34480">
            <w:pPr>
              <w:pStyle w:val="ConsPlusNormal0"/>
            </w:pPr>
            <w:r>
              <w:t>К - общее количество введенных в эксплуатацию объектов государственных (муниципальн</w:t>
            </w:r>
            <w:r>
              <w:t>ых) образовательных организаций в отчетном году;</w:t>
            </w:r>
          </w:p>
          <w:p w:rsidR="005332E6" w:rsidRDefault="00C34480">
            <w:pPr>
              <w:pStyle w:val="ConsPlusNormal0"/>
            </w:pPr>
            <w:r>
              <w:t>К1, К2,... - введенные в эксплуатацию объекты государственных (муниципальных) образовательных организаций в отчетном году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Доля оснащенных средствами обучения и воспитания ученических мест в общеобразовательны</w:t>
            </w:r>
            <w:r>
              <w:lastRenderedPageBreak/>
              <w:t>х организациях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x 100 / К2, где:</w:t>
            </w:r>
          </w:p>
          <w:p w:rsidR="005332E6" w:rsidRDefault="00C34480">
            <w:pPr>
              <w:pStyle w:val="ConsPlusNormal0"/>
            </w:pPr>
            <w:r>
              <w:t xml:space="preserve">К1 - количество ученических мест в общеобразовательных организациях, </w:t>
            </w:r>
            <w:r>
              <w:lastRenderedPageBreak/>
              <w:t>оснащенных ср</w:t>
            </w:r>
            <w:r>
              <w:t>едствами обучения и воспитания;</w:t>
            </w:r>
          </w:p>
          <w:p w:rsidR="005332E6" w:rsidRDefault="00C34480">
            <w:pPr>
              <w:pStyle w:val="ConsPlusNormal0"/>
            </w:pPr>
            <w:r>
              <w:t>К2 - общее количество ученических мест в общеобразовательных организациях, подлежащих оснащению средствами обучения и воспитания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1359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lastRenderedPageBreak/>
              <w:t>Показатели задачи 3 подпрограммы (направления) 2 "Развитие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образовательных организаций, в которых проведен капитальный ремонт муниципальных объектов недвижимого имущества (включая разработку проектной документации)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Календарный год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+...., где:</w:t>
            </w:r>
          </w:p>
          <w:p w:rsidR="005332E6" w:rsidRDefault="00C34480">
            <w:pPr>
              <w:pStyle w:val="ConsPlusNormal0"/>
            </w:pPr>
            <w:r>
              <w:t>К - общее количество об</w:t>
            </w:r>
            <w:r>
              <w:t>разовательных организаций, в которых обеспечено сохранение мест посредством капитального ремонта, уменьшающего износ зданий;</w:t>
            </w:r>
          </w:p>
          <w:p w:rsidR="005332E6" w:rsidRDefault="00C34480">
            <w:pPr>
              <w:pStyle w:val="ConsPlusNormal0"/>
            </w:pPr>
            <w:r>
              <w:t xml:space="preserve">К1, К2,... - количество образовательных организаций, в которых обеспечено </w:t>
            </w:r>
            <w:r>
              <w:lastRenderedPageBreak/>
              <w:t>сохранение мест посредством капитального ремонта, уменьша</w:t>
            </w:r>
            <w:r>
              <w:t>ющего износ зданий в отдельных действующих образовательных организациях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Количество областных объектов недвижимого имущества, в отношении которых проведен капитальный ремонт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Календарный год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+...., где:</w:t>
            </w:r>
          </w:p>
          <w:p w:rsidR="005332E6" w:rsidRDefault="00C34480">
            <w:pPr>
              <w:pStyle w:val="ConsPlusNormal0"/>
            </w:pPr>
            <w:r>
              <w:t>К - общее количество областных объектов недвижимого имущества, в отношении которых провед</w:t>
            </w:r>
            <w:r>
              <w:t>ен капитальный ремонт;</w:t>
            </w:r>
          </w:p>
          <w:p w:rsidR="005332E6" w:rsidRDefault="00C34480">
            <w:pPr>
              <w:pStyle w:val="ConsPlusNormal0"/>
            </w:pPr>
            <w:r>
              <w:t>К1, К2,... - количество объектов недвижимого имущества в областных государственных организациях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Февраль года, следующего за отчетным</w:t>
            </w:r>
          </w:p>
        </w:tc>
      </w:tr>
      <w:tr w:rsidR="005332E6">
        <w:tc>
          <w:tcPr>
            <w:tcW w:w="1359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t>Показатели задачи 4 подпрограммы (направления) 2 "</w:t>
            </w:r>
            <w:r>
              <w:t>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Количество объектов муниципальных дошкольных </w:t>
            </w:r>
            <w:r>
              <w:lastRenderedPageBreak/>
              <w:t>образовательных организаций, для которых разработана проектная документация на проведение капитального ремонта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Календарный год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+...., где:</w:t>
            </w:r>
          </w:p>
          <w:p w:rsidR="005332E6" w:rsidRDefault="00C34480">
            <w:pPr>
              <w:pStyle w:val="ConsPlusNormal0"/>
            </w:pPr>
            <w:r>
              <w:t xml:space="preserve">К - общее объектов муниципальных </w:t>
            </w:r>
            <w:r>
              <w:lastRenderedPageBreak/>
              <w:t>дошкольных образовательных организаций, для которых разработана проектная документация на проведение капитального ремонта;</w:t>
            </w:r>
          </w:p>
          <w:p w:rsidR="005332E6" w:rsidRDefault="00C34480">
            <w:pPr>
              <w:pStyle w:val="ConsPlusNormal0"/>
            </w:pPr>
            <w:r>
              <w:t>К1, К2,... - количество объектов муниципальных дошк</w:t>
            </w:r>
            <w:r>
              <w:t>ольных образовательных организаций, в которых разработана проектная документация на проведение капитального ремонта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Февраль года, следующего </w:t>
            </w:r>
            <w:r>
              <w:lastRenderedPageBreak/>
              <w:t>за отчетным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32E6" w:rsidRDefault="00C34480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5332E6" w:rsidRDefault="00C34480">
      <w:pPr>
        <w:pStyle w:val="ConsPlusTitle0"/>
        <w:jc w:val="center"/>
      </w:pPr>
      <w:r>
        <w:t>(направления) 2 "Развитие инфраструктуры дошкольного, общего</w:t>
      </w:r>
    </w:p>
    <w:p w:rsidR="005332E6" w:rsidRDefault="00C34480">
      <w:pPr>
        <w:pStyle w:val="ConsPlusTitle0"/>
        <w:jc w:val="center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794"/>
        <w:gridCol w:w="1134"/>
        <w:gridCol w:w="904"/>
        <w:gridCol w:w="1134"/>
        <w:gridCol w:w="1020"/>
        <w:gridCol w:w="1077"/>
        <w:gridCol w:w="1701"/>
        <w:gridCol w:w="2374"/>
        <w:gridCol w:w="1134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подпрограммы (направления), задачи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Объем </w:t>
            </w:r>
            <w:r>
              <w:lastRenderedPageBreak/>
              <w:t>финансирования (тыс. рублей)</w:t>
            </w:r>
          </w:p>
        </w:tc>
        <w:tc>
          <w:tcPr>
            <w:tcW w:w="4135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Участник/учас</w:t>
            </w:r>
            <w:r>
              <w:lastRenderedPageBreak/>
              <w:t>тник мероприятия</w:t>
            </w:r>
          </w:p>
        </w:tc>
        <w:tc>
          <w:tcPr>
            <w:tcW w:w="3508" w:type="dxa"/>
            <w:gridSpan w:val="2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 xml:space="preserve">Показатели комплексов </w:t>
            </w:r>
            <w:r>
              <w:lastRenderedPageBreak/>
              <w:t>процессных мероприятий, ведомственных проектов</w:t>
            </w:r>
          </w:p>
        </w:tc>
      </w:tr>
      <w:tr w:rsidR="005332E6">
        <w:trPr>
          <w:trHeight w:val="276"/>
        </w:trPr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508" w:type="dxa"/>
            <w:gridSpan w:val="2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7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</w:tr>
      <w:tr w:rsidR="005332E6">
        <w:tc>
          <w:tcPr>
            <w:tcW w:w="13597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Подпрограмма (направление) 2 "Развитие инфраструктуры дошкольного, общего и дополнительного образования в Томской области"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1 "</w:t>
            </w:r>
            <w:r>
              <w:t>Улучшение материально-технического обеспечения образовательных организаций общего и дополнительного образования"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70107,4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31300,0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ДОТО, ОМСУ (по согласованию)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70107,4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38807,4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31300,0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Муниципальные общеобразовательные организации провели модернизацию структурированных кабельных сетей, ед.</w:t>
            </w:r>
          </w:p>
          <w:p w:rsidR="005332E6" w:rsidRDefault="00C34480">
            <w:pPr>
              <w:pStyle w:val="ConsPlusNormal0"/>
              <w:jc w:val="center"/>
            </w:pPr>
            <w:r>
              <w:t xml:space="preserve">Показатель 2. Число реализованных мероприятий по устранению нарушений законодательства в области пожарной </w:t>
            </w:r>
            <w:r>
              <w:lastRenderedPageBreak/>
              <w:t>безопасности, указанных в пред</w:t>
            </w:r>
            <w:r>
              <w:t>писаниях органов государственного контроля (надзора), в представлениях органов прокуратуры, по исполнению судебных решений, 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35; 117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right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2 "</w:t>
            </w:r>
            <w:r>
              <w:t xml:space="preserve">Строительство (реконструкция, проектирование) объектов государственных (муниципальных) образовательных организаций, а также приобретение в государственную (муниципальную) собственность </w:t>
            </w:r>
            <w:r>
              <w:lastRenderedPageBreak/>
              <w:t>объектов недвижимого имущества для размещения образовательных организац</w:t>
            </w:r>
            <w:r>
              <w:t>ий"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1027321,0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13540,9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957069,8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56710,3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ТО, ОМСУ (по согласованию); ДОТО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63715,2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57868,5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5846,7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введенных в эксплуатацию объектов государственных (муниципальных) образовательных организаций, ед.</w:t>
            </w:r>
          </w:p>
          <w:p w:rsidR="005332E6" w:rsidRDefault="00C34480">
            <w:pPr>
              <w:pStyle w:val="ConsPlusNormal0"/>
              <w:jc w:val="center"/>
            </w:pPr>
            <w:r>
              <w:t xml:space="preserve">Показатель 2. Доля оснащенных средствами обучения и воспитания ученических мест в общеобразовательных организациях, </w:t>
            </w:r>
            <w: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177223,5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13540,9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113605,4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50077,2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1; 100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786382,3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786,4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3 "Сохранение действующих мест в образовательных организациях (за исключением затрат на капитальное строительство)"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41284,8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41282,5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ТО, ОМСУ (по согласованию);</w:t>
            </w:r>
          </w:p>
          <w:p w:rsidR="005332E6" w:rsidRDefault="00C34480">
            <w:pPr>
              <w:pStyle w:val="ConsPlusNormal0"/>
              <w:jc w:val="center"/>
            </w:pPr>
            <w:r>
              <w:t>ДОТО, ОО ДОТО;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36664,9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36662,6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образовательных организаций, в которых проведен капитальный ремонт муниципальных объектов недвижимого имущества (включая разработку проектной документации), ед.</w:t>
            </w:r>
          </w:p>
          <w:p w:rsidR="005332E6" w:rsidRDefault="00C34480">
            <w:pPr>
              <w:pStyle w:val="ConsPlusNormal0"/>
              <w:jc w:val="center"/>
            </w:pPr>
            <w:r>
              <w:t>Показатель 2. Количество областных объектов недвижимого имущества, в о</w:t>
            </w:r>
            <w:r>
              <w:t>тношении которых проведен капитальный ремонт, 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2; 2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4619,9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4619,9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2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4 "</w:t>
            </w:r>
            <w:r>
              <w:t>Сохранение действующих мест в дошкольных образовательных организациях"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3395,0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ТО, ОМСУ (по согласованию);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Количество объектов муниципальных дошкольных образовательных организаций, для которых разработана проектная документация на проведение капитального ремонта, 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3395,0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2037,0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37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1142108,2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13540,9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1039196,7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89370,6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170487,5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133338,5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37149,0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185238,4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13540,9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120262,3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51435,2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786382,3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785595,9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786,4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7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--------------------------------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&lt;*&gt; ОМСУ - органы местного самоуправления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&lt;**&gt; ОО - общеобразовательные организации, подведомственные ДОТО.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1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</w:t>
      </w:r>
      <w:r>
        <w:t>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МОДЕРНИЗАЦИЮ</w:t>
      </w:r>
    </w:p>
    <w:p w:rsidR="005332E6" w:rsidRDefault="00C34480">
      <w:pPr>
        <w:pStyle w:val="ConsPlusTitle0"/>
        <w:jc w:val="center"/>
      </w:pPr>
      <w:r>
        <w:t>СТРУКТУРИРОВАННЫХ КАБЕЛЬНЫХ СЕТЕЙ МУНИЦИПАЛЬНЫХ</w:t>
      </w:r>
    </w:p>
    <w:p w:rsidR="005332E6" w:rsidRDefault="00C34480">
      <w:pPr>
        <w:pStyle w:val="ConsPlusTitle0"/>
        <w:jc w:val="center"/>
      </w:pPr>
      <w:r>
        <w:t>ОБЩЕОБРАЗОВ</w:t>
      </w:r>
      <w:r>
        <w:t>АТЕЛЬНЫХ ОРГАНИЗАЦИЙ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2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ОБЕСПЕЧЕНИЕ ПОЖАРНОЙ</w:t>
      </w:r>
    </w:p>
    <w:p w:rsidR="005332E6" w:rsidRDefault="00C34480">
      <w:pPr>
        <w:pStyle w:val="ConsPlusTitle0"/>
        <w:jc w:val="center"/>
      </w:pPr>
      <w:r>
        <w:t>БЕЗОПАСНОСТИ В МУНИЦИПАЛЬНЫХ ОБРАЗОВАТЕЛЬНЫХ ОРГАНИЗАЦИЯХ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</w:t>
      </w:r>
      <w:r>
        <w:t>ние N 3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lastRenderedPageBreak/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КАПИТАЛЬНЫЙ РЕМОНТ МУНИЦИПАЛЬНЫХ ОБЪЕКТОВ НЕДВИЖИМОГО</w:t>
      </w:r>
    </w:p>
    <w:p w:rsidR="005332E6" w:rsidRDefault="00C34480">
      <w:pPr>
        <w:pStyle w:val="ConsPlusTitle0"/>
        <w:jc w:val="center"/>
      </w:pPr>
      <w:r>
        <w:t>ИМУЩЕСТВА (ВКЛ</w:t>
      </w:r>
      <w:r>
        <w:t>ЮЧАЯ РАЗРАБОТКУ ПРОЕКТНОЙ ДОКУМЕНТАЦИИ)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4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</w:t>
      </w:r>
    </w:p>
    <w:p w:rsidR="005332E6" w:rsidRDefault="00C34480">
      <w:pPr>
        <w:pStyle w:val="ConsPlusTitle0"/>
        <w:jc w:val="center"/>
      </w:pPr>
      <w:r>
        <w:t>БЮДЖЕТАМ НА СТРОИТЕЛЬСТВО МУНИЦИПАЛЬНЫХ ОБЪЕКТОВ</w:t>
      </w:r>
    </w:p>
    <w:p w:rsidR="005332E6" w:rsidRDefault="00C34480">
      <w:pPr>
        <w:pStyle w:val="ConsPlusTitle0"/>
        <w:jc w:val="center"/>
      </w:pPr>
      <w:r>
        <w:t>В СФЕРЕ ОБЩЕГО ОБРАЗОВАНИЯ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5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"Раз</w:t>
      </w:r>
      <w:r>
        <w:t>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ЗДАНИЙ СРЕДСТВАМИ</w:t>
      </w:r>
    </w:p>
    <w:p w:rsidR="005332E6" w:rsidRDefault="00C34480">
      <w:pPr>
        <w:pStyle w:val="ConsPlusTitle0"/>
        <w:jc w:val="center"/>
      </w:pPr>
      <w:r>
        <w:t>ОБУЧЕНИЯ И ВОСПИТАНИЯ ДЛЯ РАЗМЕЩЕНИЯ</w:t>
      </w:r>
    </w:p>
    <w:p w:rsidR="005332E6" w:rsidRDefault="00C34480">
      <w:pPr>
        <w:pStyle w:val="ConsPlusTitle0"/>
        <w:jc w:val="center"/>
      </w:pPr>
      <w:r>
        <w:t>ОБЩЕОБРАЗОВАТЕЛЬНЫХ ОРГАНИЗАЦИЙ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10.03.2026 N 79а.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6</w:t>
      </w:r>
    </w:p>
    <w:p w:rsidR="005332E6" w:rsidRDefault="00C34480">
      <w:pPr>
        <w:pStyle w:val="ConsPlusNormal0"/>
        <w:jc w:val="right"/>
      </w:pPr>
      <w:r>
        <w:lastRenderedPageBreak/>
        <w:t>к подпрограмме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СОЗДАНИЕ НОВЫХ МЕСТ</w:t>
      </w:r>
    </w:p>
    <w:p w:rsidR="005332E6" w:rsidRDefault="00C34480">
      <w:pPr>
        <w:pStyle w:val="ConsPlusTitle0"/>
        <w:jc w:val="center"/>
      </w:pPr>
      <w:r>
        <w:t>В ОБЩЕОБРАЗОВАТЕЛЬНЫХ ОРГАНИЗАЦИЯХ В СВЯЗИ</w:t>
      </w:r>
    </w:p>
    <w:p w:rsidR="005332E6" w:rsidRDefault="00C34480">
      <w:pPr>
        <w:pStyle w:val="ConsPlusTitle0"/>
        <w:jc w:val="center"/>
      </w:pPr>
      <w:r>
        <w:t>С РОСТОМ ЧИСЛА ОБУЧАЮЩИХСЯ, ВЫЗВАННЫМ</w:t>
      </w:r>
    </w:p>
    <w:p w:rsidR="005332E6" w:rsidRDefault="00C34480">
      <w:pPr>
        <w:pStyle w:val="ConsPlusTitle0"/>
        <w:jc w:val="center"/>
      </w:pPr>
      <w:r>
        <w:t>ДЕМОГРАФИЧЕСКИМ ФАКТОРОМ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r>
              <w:rPr>
                <w:color w:val="392C69"/>
              </w:rPr>
              <w:t>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создание новых мест в общеобразовательных организациях в связи с</w:t>
      </w:r>
      <w:r>
        <w:t xml:space="preserve"> ростом числа обучающихся, вызванным демографическим фактором (далее - субсидии), которые предоставляются в целях софинансирования расходных обязательств, возникающих при реализации мероприятий ведомственного проекта "Строительство (реконструкция, проектир</w:t>
      </w:r>
      <w:r>
        <w:t>ование) объектов государственных (муниципальных) образовательных организаций, а также приобретение в государственную (муниципальную) собственность объектов недвижимого имущества для размещения образовательных организаций" государственной программы "Развити</w:t>
      </w:r>
      <w:r>
        <w:t>е образования в Томской области", утвержденной постановлением Администрации Томской области от 27.09.2019 N 342а "Об утверждении государственной программы "Развитие образования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строительс</w:t>
      </w:r>
      <w:r>
        <w:t>тво зданий для размещения общеобразовательных организаций в связи с ростом числа обучающихся, вызванным демографическим фактором.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муниципальному образованию "Город Томск" (далее - муниципальное образование).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Перечень документов, предоставляемых муниципальным образованием для получения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бюджетная заявка, соответствующая Правилам принятия решения о подготовке и реализации бюджетных инвестиций в объекты капитального строительства государственной со</w:t>
      </w:r>
      <w:r>
        <w:t>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 на осуществление капитальных вложений в объекты капитального строительства государственной собственности Т</w:t>
      </w:r>
      <w:r>
        <w:t>омской области (муниципальной собственности) и приобретение объектов недвижимого имущества в государственную собственность Томской области (приложение N 1 к Порядку принятия решений о разработке государственных программ Томской области, их формирования и р</w:t>
      </w:r>
      <w:r>
        <w:t xml:space="preserve">еализации, утвержденному постановлением Администрации Томской области от 05.09.2019 N 313а "Об утверждении Порядка принятия решений о разработке государственных программ </w:t>
      </w:r>
      <w:r>
        <w:lastRenderedPageBreak/>
        <w:t>Томской области, их формирования и реализации") (далее - Правила);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документы, преду</w:t>
      </w:r>
      <w:r>
        <w:t>смотренные пунктом 15 Правил.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</w:t>
      </w:r>
      <w:r>
        <w:t>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наличие утвержденного органом местного самоуправления муниципального образ</w:t>
      </w:r>
      <w:r>
        <w:t>ования Решения о подготовке и реализации бюджетных инвестиций в объекты капитального строительства муниципальной собственности и приобретении объектов недвижимого имущества в муниципальную собственность, о предоставлении субсидии на осуществление капитальн</w:t>
      </w:r>
      <w:r>
        <w:t>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</w:t>
      </w:r>
      <w:r>
        <w:t>зования на строительство зданий общеобразовательных организаций в связи с ростом числа обучающихся, вызванным демографическим фактором;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наличие муниципальной программы, утвержденной муниципальным правовым актом, включающей мероприятие, в целях софинанси</w:t>
      </w:r>
      <w:r>
        <w:t>рования которого предоставляется субсидия;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заключение соглашения между Департаментом строительства Томской области и органом местного самоуправления муниципального образования о предоставлении из областного бюджета субсидии местному бюджету (далее - сог</w:t>
      </w:r>
      <w:r>
        <w:t>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Сог</w:t>
      </w:r>
      <w:r>
        <w:t>лашение заключается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 Российской Федерации. В случае выделения из областного</w:t>
      </w:r>
      <w:r>
        <w:t xml:space="preserve"> бюджета средств, несофинансируемых из федерального бюджета, соглашение заключается в соответствии с типовой формой, утвержденной Департаментом финансов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2" w:name="P3538"/>
      <w:bookmarkEnd w:id="32"/>
      <w:r>
        <w:t>4.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создано новых мест в общеобразователь</w:t>
      </w:r>
      <w:r>
        <w:t>ных организациях в связи с ростом числа обучающихся, вызванным демографическим фактором, объект.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Уменьшение цены муниципального контракта (договора) на строительство объ</w:t>
      </w:r>
      <w:r>
        <w:t xml:space="preserve">екта по </w:t>
      </w:r>
      <w:r>
        <w:lastRenderedPageBreak/>
        <w:t>результатам торгов или уменьшение сметной стоимости строительства объекта по итогу выполнения работ и (или) по результатам государственной экспертизы, включающей проверку достоверности определения сметной стоимости строительства объекта, является о</w:t>
      </w:r>
      <w:r>
        <w:t>снованием для уменьшения объема предоставляемой субсидии пропорционально между областными и местными бюджетами в соответствии с установленным уровнем финансирования и внесения соответствующих изменений в соглашение.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Главный распорядитель бюджетных средс</w:t>
      </w:r>
      <w:r>
        <w:t>тв - Департамент строительства Томской области - перечисляет субсидию в бюджет муниципального образования после поступления от муниципального образования заявки о перечислении средств субсидии с приложением документов, подтверждающих потребность в средства</w:t>
      </w:r>
      <w:r>
        <w:t>х субсидии (копий муниципального(ых) контракта(ов), договора(ов).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Предельный уровень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</w:t>
      </w:r>
      <w:r>
        <w:t xml:space="preserve"> собственности утверждается распоряжением Администрации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Если муниципальным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</w:t>
      </w:r>
      <w:r>
        <w:t xml:space="preserve">шения обязательств по достижению показателя результата использования субсидии, предусмотренного соглашением в соответствии с </w:t>
      </w:r>
      <w:hyperlink w:anchor="P3538" w:tooltip="4. Показатель результата использования субсидии:">
        <w:r>
          <w:rPr>
            <w:color w:val="0000FF"/>
          </w:rPr>
          <w:t>пунктом 4</w:t>
        </w:r>
      </w:hyperlink>
      <w:r>
        <w:t xml:space="preserve"> настоящего Порядка, и в срок до 1 апрел</w:t>
      </w:r>
      <w:r>
        <w:t>я года, следующего за годом предоставления субсидии, указанные нарушения не устранены, объем средств, соответствующий 10 процентам от размера субсидии, предоставленной в году, в котором допущены нарушения указанных обязательств, подлежит возврату из местно</w:t>
      </w:r>
      <w:r>
        <w:t>го бюджета в доход областного бюджета в срок до 1 мая года, следующего за годом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Внесение изменений в распределение объемов субсидий между муниципальными образованиями без внесения изменений в закон об областном бюджете на текущи</w:t>
      </w:r>
      <w:r>
        <w:t>й финансовый год и плановый период не предусмотрено.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7</w:t>
      </w:r>
    </w:p>
    <w:p w:rsidR="005332E6" w:rsidRDefault="00C34480">
      <w:pPr>
        <w:pStyle w:val="ConsPlusNormal0"/>
        <w:jc w:val="right"/>
      </w:pPr>
      <w:r>
        <w:t>к подпрограмме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РАЗРАБОТКУ ПРОЕКТНОЙ</w:t>
      </w:r>
    </w:p>
    <w:p w:rsidR="005332E6" w:rsidRDefault="00C34480">
      <w:pPr>
        <w:pStyle w:val="ConsPlusTitle0"/>
        <w:jc w:val="center"/>
      </w:pPr>
      <w:r>
        <w:t>ДОКУМЕНТАЦИИ ДЛЯ ПРОВЕДЕНИЯ КАПИТАЛЬНОГО РЕМОНТА ЗДАНИЙ</w:t>
      </w:r>
    </w:p>
    <w:p w:rsidR="005332E6" w:rsidRDefault="00C34480">
      <w:pPr>
        <w:pStyle w:val="ConsPlusTitle0"/>
        <w:jc w:val="center"/>
      </w:pPr>
      <w:r>
        <w:t>МУНИЦИПАЛЬНЫХ ДОШКОЛЬНЫХ ОБРАЗОВАТЕЛЬНЫХ ОРГАНИЗАЦИЙ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lastRenderedPageBreak/>
        <w:t>Утратил силу. - Постановление Администрации Томской области от 10.03.2026 N 79а.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 xml:space="preserve">Приложение </w:t>
      </w:r>
      <w:r>
        <w:t>N 8</w:t>
      </w:r>
    </w:p>
    <w:p w:rsidR="005332E6" w:rsidRDefault="00C34480">
      <w:pPr>
        <w:pStyle w:val="ConsPlusNormal0"/>
        <w:jc w:val="right"/>
      </w:pPr>
      <w:r>
        <w:t>к подпрограмме (направлению) 2</w:t>
      </w:r>
    </w:p>
    <w:p w:rsidR="005332E6" w:rsidRDefault="00C34480">
      <w:pPr>
        <w:pStyle w:val="ConsPlusNormal0"/>
        <w:jc w:val="right"/>
      </w:pPr>
      <w:r>
        <w:t>"Развитие инфраструктуры дошкольного, общего</w:t>
      </w:r>
    </w:p>
    <w:p w:rsidR="005332E6" w:rsidRDefault="00C34480">
      <w:pPr>
        <w:pStyle w:val="ConsPlusNormal0"/>
        <w:jc w:val="right"/>
      </w:pPr>
      <w:r>
        <w:t>и дополнительного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СОЗДАНИЕ НОВЫХ МЕСТ</w:t>
      </w:r>
    </w:p>
    <w:p w:rsidR="005332E6" w:rsidRDefault="00C34480">
      <w:pPr>
        <w:pStyle w:val="ConsPlusTitle0"/>
        <w:jc w:val="center"/>
      </w:pPr>
      <w:r>
        <w:t>В ОБЩЕОБРАЗОВАТЕЛЬНЫХ ОРГАНИЗАЦИЯХ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27.08.2025 N 391а;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создание новых мест в общеобразовательных организациях (далее - Субсидия). Субсидия предоставляется в целях софинансирования расходных</w:t>
      </w:r>
      <w:r>
        <w:t xml:space="preserve"> обязательств, возникающих при реализации мероприятий ведомственного проекта "Строительство (реконструкция, проектирование) объектов государственных (муниципальных) образовательных организаций, а также приобретение в государственную (муниципальную) собстве</w:t>
      </w:r>
      <w:r>
        <w:t>нность объектов недвижимого имущества для размещения образовательных организаций" государственной программы "Развитие образования в Томской области", утвержденной постановлением Администрации Томской области от 27.09.2019 N 342а "Об утверждении государстве</w:t>
      </w:r>
      <w:r>
        <w:t>нной программы "Развитие образования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Томскому муниципальному району Томской области (далее - муниципальное образование).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Целевым назнач</w:t>
      </w:r>
      <w:r>
        <w:t>ением Субсидии являются расходы на создание новых мест в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муниципальным образованием для получения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бюджетная заявка, соответствующая Правилам принятия решения о подготовк</w:t>
      </w:r>
      <w:r>
        <w:t>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 на осуществлени</w:t>
      </w:r>
      <w:r>
        <w:t xml:space="preserve">е </w:t>
      </w:r>
      <w:r>
        <w:lastRenderedPageBreak/>
        <w:t xml:space="preserve">капитальных вложений в объекты капитального строительства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 (приложение N 1 к Порядку </w:t>
      </w:r>
      <w:r>
        <w:t>принятия решений о разработке государственных программ Томской области, их формирования и реализации, утвержденному постановлением Администрации Томской области от 05.09.2019 N 313а "Об утверждении Порядка принятия решений о разработке государственных прог</w:t>
      </w:r>
      <w:r>
        <w:t>рамм Томской области, их формирования и реализации") (далее - Правила);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документы, предусмотренные пунктом 15 Правил.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</w:t>
      </w:r>
      <w:r>
        <w:t>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</w:t>
      </w:r>
      <w:r>
        <w:t>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наличие утвержденного органом местного самоуправления муниципального образования Решения о подготовке и реализации бюджетных инвестиций в объекты капитального строительства муниципальной собственности и приобретении объектов недвижимого им</w:t>
      </w:r>
      <w:r>
        <w:t>ущества в муниципальную собственность, о предоставлении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3) наличие </w:t>
      </w:r>
      <w:r>
        <w:t>муниципального правового акта, устанавливающего расходное обязательство муниципального образования на создание новых мест в общеобразовательных организациях;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наличие муниципальной программы, утвержденной муниципальным правовым актом, включающей мероприя</w:t>
      </w:r>
      <w:r>
        <w:t>тие, в целях софинансирования которого предоставляется Субсидия;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заключение соглашения между Департаментом строительства Томской области и органом местного самоуправления муниципального образования о предоставлении из областного бюджета Субсидии местном</w:t>
      </w:r>
      <w:r>
        <w:t>у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</w:t>
      </w:r>
      <w:r>
        <w:t>нием обязательств. Соглашение заключается в соответствии с типовой формой, утвержденной Департаментом финансов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Соглашение заключается на срок, соответствующий сроку доведения лимитов бюджетных обязательств на предоставление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3" w:name="P3597"/>
      <w:bookmarkEnd w:id="33"/>
      <w:r>
        <w:t>5. По</w:t>
      </w:r>
      <w:r>
        <w:t>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техническая готовность объекта капитального строительства, 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Значения показателя результата использования Субсидии устанавливаются в Соглашении.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lastRenderedPageBreak/>
        <w:t>6. Уменьшение цены муниципального контракта (договора) на строител</w:t>
      </w:r>
      <w:r>
        <w:t>ьство объекта по результатам торгов является основанием для уменьшения объема предоставляемой Субсидии пропорционально между областным и местным бюджетами в соответствии с установленным уровнем финансирования и внесения соответствующих изменений в Соглашен</w:t>
      </w:r>
      <w:r>
        <w:t>ие.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Главный распорядитель бюджетных средств - Департамент строительства Томской области - перечисляет Субсидию в бюджет муниципального образования после поступления от муниципального образования заявки о перечислении средств Субсидии с приложением докум</w:t>
      </w:r>
      <w:r>
        <w:t>ентов, подтверждающих потребность в средствах Субсидии (копий муниципального(ых) контракта(ов), договора(ов).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8. Предельный уровень софинансирования Томской областью (в процентах) объема расходного обязательства муниципального образования на осуществление </w:t>
      </w:r>
      <w:r>
        <w:t>капитальных вложений в объекты муниципальной собственности утверждается распоряжением Администрации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Если муниципальным образованием Томской области по состоянию на 31 декабря года предоставления Субсидии допущены нарушения обязательств,</w:t>
      </w:r>
      <w:r>
        <w:t xml:space="preserve"> предусмотренных Соглашением в соответствии с </w:t>
      </w:r>
      <w:hyperlink w:anchor="P3597" w:tooltip="5. Показатель результата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1 апреля года, следующего за годом предоставления Субсидии, указанные нарушения не уст</w:t>
      </w:r>
      <w:r>
        <w:t>ранены, объем средств, соответствующий 10 процентам от размера Субсидии, предоставленной в году, в котором допущены нарушения указанных в настоящем пункте обязательств, подлежит возврату из бюджета муниципального образования в доход областного бюджета в ср</w:t>
      </w:r>
      <w:r>
        <w:t>ок до 1 мая года, следующего за годом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Внесение изменений в распределение объемов Субсидии между муниципальными образованиями без внесения изменений в закон об областном бюджете на текущий финансовый год и плановый период не пре</w:t>
      </w:r>
      <w:r>
        <w:t>дусмотрено.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Паспорт подпрограммы государственной программы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27.05.2025 N 236а.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bookmarkStart w:id="34" w:name="P3610"/>
      <w:bookmarkEnd w:id="34"/>
      <w:r>
        <w:t>Подпрограмма 3 "Развитие профессионального</w:t>
      </w:r>
    </w:p>
    <w:p w:rsidR="005332E6" w:rsidRDefault="00C34480">
      <w:pPr>
        <w:pStyle w:val="ConsPlusTitle0"/>
        <w:jc w:val="center"/>
      </w:pPr>
      <w:r>
        <w:t>образования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Характеристика сферы реализации подпрограммы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Сеть образовательных организаций профессионального образования представлена практически в каждом муниципальном образовании Томской обла</w:t>
      </w:r>
      <w:r>
        <w:t>сти. Различные категории молодежи имеют возможность получить: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 очной и очно-заочной формам: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профессиональное обучение по программам профессиональной подготовки по профессиям </w:t>
      </w:r>
      <w:r>
        <w:lastRenderedPageBreak/>
        <w:t>рабочих, должностям служащих;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среднее профессиональное образование по программам подготовки квалифицированных рабочих (служащих);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 очной, очно-заочной и заочной формам обучения: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среднее профессиональное образование по программам подготовки специалистов среднего звена.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Одна из приорит</w:t>
      </w:r>
      <w:r>
        <w:t xml:space="preserve">етных задач профессионального образования - обеспечение квалифицированными кадрами, соответствующими требованиям рынка труда и отвечающими потребностям экономики региона, подготовка специалиста нового типа, обладающего конкурентоспособностью уже с момента </w:t>
      </w:r>
      <w:r>
        <w:t>окончания профессиональных образовательных организаций.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Потенциал системы профессионального образования Томской области (далее - СПО) в настоящее время позволяет обеспечивать ее развитие, а также решать задачи, поставленные национальным проектом "Образован</w:t>
      </w:r>
      <w:r>
        <w:t>ие" и федеральными проектами "Профессионалитет", и "Стимулирование спроса на отечественные беспилотные авиационные системы", и "Кадры для беспилотных авиационных систем", участвовать в реализации других национальных проектов.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Подготовка кадров по программа</w:t>
      </w:r>
      <w:r>
        <w:t>м среднего профессионального образования осуществляется в 28 профессиональных образовательных организациях (25 областных государственных учреждений, 3 негосударственных, 9 филиалов), 1 филиале образовательной организации - Жирновского нефтяного техникума (</w:t>
      </w:r>
      <w:r>
        <w:t>г. Волгоград), 5 структурных подразделениях образовательных организаций высшего образования (ТГАСУ, СибГМУ, филиал РГУП, ТГПУ и филиал СГУПС "ТТЖТ").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Департаменту образования Томской области по состоянию на 1 января 2025 года подведомственны 23 областные г</w:t>
      </w:r>
      <w:r>
        <w:t>осударственные профессиональные образовательные организации и 1 областное государственное учреждение дополнительного профессионального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экономике как в России в целом, так и в Томской области растет запрос на инновации - новые знания и оригин</w:t>
      </w:r>
      <w:r>
        <w:t xml:space="preserve">альные технологические решения. Это привело к необходимости создания кластеров - союза производственных компаний и образовательных организаций, объединенных общими целями, сферой деятельности, профессиональным обменом специалистами и знаниями. С 2019 года </w:t>
      </w:r>
      <w:r>
        <w:t>в системе профессионального образования Томской области действует кластерная политика (10 образовательно-отраслевых кластеров) с учетом приоритетов, содержащихся в Стратегии социально-экономического развития Томской области до 2030 года, и построения систе</w:t>
      </w:r>
      <w:r>
        <w:t>мы взаимосвязей в инновационной цепочке "Образование - Технологии - Производство" по отраслевому признаку, а также достижения поставленных результатов - подготовка кадров под "Новую экономику" (ТОП-63 и ТОП-Регион) и обеспечение кадрами рынка труда "Зрелых</w:t>
      </w:r>
      <w:r>
        <w:t xml:space="preserve"> технологий".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За последние годы наработан положительный опыт взаимодействия как внутри системы профессионального образования - в рамках сетевого взаимодействия, так и с промышленными </w:t>
      </w:r>
      <w:r>
        <w:lastRenderedPageBreak/>
        <w:t>партнерами и бизнесом. Вместе с тем существует ряд проблем, связанных с н</w:t>
      </w:r>
      <w:r>
        <w:t>еобходимостью более эффективного использования имеющихся ресурсов системы профессионального образования, выстраивания приоритетов развития образовательных учреждений, ориентации образовательных ресурсов на потребности экономики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системе п</w:t>
      </w:r>
      <w:r>
        <w:t>рофессионального образования с 2025 года будут реализовываться следующие национальные проекты: "Молодежь и дети", "Кадры для БАС", "Цифровые платформы в отраслях социальной сферы", "Кадры", "Семья", "Бережливое производство" и "Кадры для АПК".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Задачи, кото</w:t>
      </w:r>
      <w:r>
        <w:t>рые стоят перед системой профессионального образования Томской области: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обеспечение синхронизации прогноза потребности экономики в кадрах, подготовленного Минтрудом России, с прогнозом потребности экономики в кадрах в регионе и потребности в кадрах отрасле</w:t>
      </w:r>
      <w:r>
        <w:t>й, включенных в национальные проекты по обеспечению технологического лидерства в Российской Федерации;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включение в региональные программы научно-технологического развития Томской области мероприятий, направленных на устранение дефицита кадров в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продолжение формирования комплексной программы развития среднего профессионального образования с </w:t>
      </w:r>
      <w:r>
        <w:t>включением в нее в том числе вопросов модернизации инфраструктуры профессиональных образовательных организаций, распространения по Томской области федерального проекта "Профессионалитет", предусмотрев на эти цели необходимые объемы финансирования федеральн</w:t>
      </w:r>
      <w:r>
        <w:t>ого бюджета;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продолжение модернизации материально-технической базы профессиональных образовательных организаций - оснащение 2 профессиональных образовательных организаций, участие в конкурсе Минпросвещения России на предоставление грантов профессиональным </w:t>
      </w:r>
      <w:r>
        <w:t>образовательным организациям на развитие образовательных кластеров и создание не менее 14 зон (мастерские и лаборатории), оснащенных современным оборудованием;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продолжение работы по расширению сферы применения в государственной итоговой аттестации инструме</w:t>
      </w:r>
      <w:r>
        <w:t>нта независимой оценки качества профессионального образования демонстрационного экзамена с расширением участия в качестве экспертов представителей бизнес-структур (доля обучающихся образовательных организаций, реализующих программы среднего профессионально</w:t>
      </w:r>
      <w:r>
        <w:t>го образования, прошедших демонстрационный экзамен профильного уровня, - 35% к общему числу обучающихся, прошедших демонстрационный экзамен базового и профильного уровня (2024 год - 51,0%);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продолжение работы по трудоустройству выпускников образовательных </w:t>
      </w:r>
      <w:r>
        <w:t>организаций, реализующих программы среднего профессионального образования, занятых по виду деятельности и полученным компетенциям, - 62,8% и по программам "Профессионалитет" - 85%.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Кроме того, Правительством Российской Федерации разрабатывается Стратегия р</w:t>
      </w:r>
      <w:r>
        <w:t>азвития образования Российской Федерации на период до 2036 года и на перспективу до 2040 года, которая призвана обеспечить достижение целевых показателей, выполнение которых характеризует достижение национальных целей, установленных Указом Президента Росси</w:t>
      </w:r>
      <w:r>
        <w:t xml:space="preserve">йской Федерации от 07.05.2024 N 309 и направленных в том числе на реализацию потенциала каждого </w:t>
      </w:r>
      <w:r>
        <w:lastRenderedPageBreak/>
        <w:t>человека, развитие его талантов, воспитание патриотичной и социально ответственной личности.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5332E6" w:rsidRDefault="00C34480">
      <w:pPr>
        <w:pStyle w:val="ConsPlusTitle0"/>
        <w:jc w:val="center"/>
      </w:pPr>
      <w:r>
        <w:t>мероприятий, ведо</w:t>
      </w:r>
      <w:r>
        <w:t>мственных проектов, сведения о порядке</w:t>
      </w:r>
    </w:p>
    <w:p w:rsidR="005332E6" w:rsidRDefault="00C34480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9"/>
        <w:gridCol w:w="737"/>
        <w:gridCol w:w="1134"/>
        <w:gridCol w:w="1020"/>
        <w:gridCol w:w="1304"/>
        <w:gridCol w:w="2269"/>
        <w:gridCol w:w="1587"/>
        <w:gridCol w:w="1304"/>
        <w:gridCol w:w="147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Метод сб</w:t>
            </w:r>
            <w:r>
              <w:t>ора информации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1355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t>Показатели задачи 1 подпрограммы (направления) 3 "Развитие профессионального образования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Число выпускников, прошедших государственную итоговую аттестацию в форме демонстрационного экзамена по программам среднего профессионального образования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Вд = В1д + В2д + В3д + ... + Вnд, где:</w:t>
            </w:r>
          </w:p>
          <w:p w:rsidR="005332E6" w:rsidRDefault="00C34480">
            <w:pPr>
              <w:pStyle w:val="ConsPlusNormal0"/>
            </w:pPr>
            <w:r>
              <w:t>Вд - число выпускн</w:t>
            </w:r>
            <w:r>
              <w:t>иков, прошедших государственную итоговую аттестацию в форме демонстрационного экзамена по программам среднего профессионального образования;</w:t>
            </w:r>
          </w:p>
          <w:p w:rsidR="005332E6" w:rsidRDefault="00C34480">
            <w:pPr>
              <w:pStyle w:val="ConsPlusNormal0"/>
            </w:pPr>
            <w:r>
              <w:t xml:space="preserve">В1д + В2д + В3д + ... + Вnд - выпускники, прошедшие государственную итоговую </w:t>
            </w:r>
            <w:r>
              <w:lastRenderedPageBreak/>
              <w:t>аттестацию в форме демонстрационного э</w:t>
            </w:r>
            <w:r>
              <w:t>кзамена по программам среднего профессионального образования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Доля выпускников, показавших качественную успеваемость по результатам итоговой аттестации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В = Ва / Вобщ x 100, где:</w:t>
            </w:r>
          </w:p>
          <w:p w:rsidR="005332E6" w:rsidRDefault="00C34480">
            <w:pPr>
              <w:pStyle w:val="ConsPlusNormal0"/>
            </w:pPr>
            <w:r>
              <w:t>В - доля выпускников, показавших качественную успеваемость по результатам итоговой аттестации по программам среднего профессионального образования;</w:t>
            </w:r>
          </w:p>
          <w:p w:rsidR="005332E6" w:rsidRDefault="00C34480">
            <w:pPr>
              <w:pStyle w:val="ConsPlusNormal0"/>
            </w:pPr>
            <w:r>
              <w:t xml:space="preserve">Ва - выпускники, получившие по результатам итоговой аттестации </w:t>
            </w:r>
            <w:r>
              <w:t>по программам среднего профессионального образования оценку 4 и 5;</w:t>
            </w:r>
          </w:p>
          <w:p w:rsidR="005332E6" w:rsidRDefault="00C34480">
            <w:pPr>
              <w:pStyle w:val="ConsPlusNormal0"/>
            </w:pPr>
            <w:r>
              <w:t xml:space="preserve">Вобщ - выпускники по программам </w:t>
            </w:r>
            <w:r>
              <w:lastRenderedPageBreak/>
              <w:t>среднего профессионального образования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3. 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Одем = Одем1 + Одем2 + ... + Одемn; где</w:t>
            </w:r>
          </w:p>
          <w:p w:rsidR="005332E6" w:rsidRDefault="00C34480">
            <w:pPr>
              <w:pStyle w:val="ConsPlusNormal0"/>
            </w:pPr>
            <w:r>
              <w:t>Одем - 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уровня;</w:t>
            </w:r>
          </w:p>
          <w:p w:rsidR="005332E6" w:rsidRDefault="00C34480">
            <w:pPr>
              <w:pStyle w:val="ConsPlusNormal0"/>
            </w:pPr>
            <w:r>
              <w:t>Одем1 + Одем2 + ... + Одемn - обучающиеся образовательных организаций, реализующих про</w:t>
            </w:r>
            <w:r>
              <w:t xml:space="preserve">граммы среднего профессионального образования, прошедшие демонстрационный экзамен </w:t>
            </w:r>
            <w:r>
              <w:lastRenderedPageBreak/>
              <w:t>профильного уровня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Численность граждан, охваченных деятельностью Центров опережающей п</w:t>
            </w:r>
            <w:r>
              <w:t>рофессиональной подготовки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Чц = Чц1 + Чц2 + ... + Чцn, где:</w:t>
            </w:r>
          </w:p>
          <w:p w:rsidR="005332E6" w:rsidRDefault="00C34480">
            <w:pPr>
              <w:pStyle w:val="ConsPlusNormal0"/>
            </w:pPr>
            <w:r>
              <w:t>Чц - численность граждан, охваченных деятельностью Центров опережающей профессиональной подготовки;</w:t>
            </w:r>
          </w:p>
          <w:p w:rsidR="005332E6" w:rsidRDefault="00C34480">
            <w:pPr>
              <w:pStyle w:val="ConsPlusNormal0"/>
            </w:pPr>
            <w:r>
              <w:t>Чц1 + Чц2 + ... + Чцn - граждане, охваченные деятельностью Центра опережающей профессиональной подготовки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5. Доля выпускников образовательных организаций, реализующих прог</w:t>
            </w:r>
            <w:r>
              <w:t xml:space="preserve">раммы среднего профессионального образования, занятых по виду деятельности и полученным </w:t>
            </w:r>
            <w:r>
              <w:lastRenderedPageBreak/>
              <w:t>компетенциям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Ктруд = (Кпроф / Кобщ) x 100%, где:</w:t>
            </w:r>
          </w:p>
          <w:p w:rsidR="005332E6" w:rsidRDefault="00C34480">
            <w:pPr>
              <w:pStyle w:val="ConsPlusNormal0"/>
            </w:pPr>
            <w:r>
              <w:t xml:space="preserve">Ктруд - доля выпускников образовательных организаций, реализующих программы среднего профессионального образования, занятых по виду </w:t>
            </w:r>
            <w:r>
              <w:lastRenderedPageBreak/>
              <w:t>деятельности и полученным компетенциям;</w:t>
            </w:r>
          </w:p>
          <w:p w:rsidR="005332E6" w:rsidRDefault="00C34480">
            <w:pPr>
              <w:pStyle w:val="ConsPlusNormal0"/>
            </w:pPr>
            <w:r>
              <w:t xml:space="preserve">Кобщ - общая численность выпускников профессиональных образовательных организаций в </w:t>
            </w:r>
            <w:r>
              <w:t>году, предшествующем отчетному;</w:t>
            </w:r>
          </w:p>
          <w:p w:rsidR="005332E6" w:rsidRDefault="00C34480">
            <w:pPr>
              <w:pStyle w:val="ConsPlusNormal0"/>
            </w:pPr>
            <w:r>
              <w:t>Кпроф - численность выпускников образовательных организаций профессионального образования, трудоустроившихся в течение одного года после окончания обучения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</w:t>
            </w:r>
            <w:r>
              <w:t>м</w:t>
            </w:r>
          </w:p>
        </w:tc>
      </w:tr>
      <w:tr w:rsidR="005332E6">
        <w:tc>
          <w:tcPr>
            <w:tcW w:w="13552" w:type="dxa"/>
            <w:gridSpan w:val="10"/>
            <w:vAlign w:val="center"/>
          </w:tcPr>
          <w:p w:rsidR="005332E6" w:rsidRDefault="00C34480">
            <w:pPr>
              <w:pStyle w:val="ConsPlusNormal0"/>
              <w:outlineLvl w:val="3"/>
            </w:pPr>
            <w:r>
              <w:lastRenderedPageBreak/>
              <w:t>Показатель задачи 2 подпрограммы (направления) 3 "Развитие профессионального образования Томской области"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построенных (приобретенных) областных объектов недвижимого имущества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КО = КО1 + КО2 + ..... КОn, где:</w:t>
            </w:r>
          </w:p>
          <w:p w:rsidR="005332E6" w:rsidRDefault="00C34480">
            <w:pPr>
              <w:pStyle w:val="ConsPlusNormal0"/>
            </w:pPr>
            <w:r>
              <w:t xml:space="preserve">КО - количество построенных (приобретенных) областных объектов недвижимого </w:t>
            </w:r>
            <w:r>
              <w:lastRenderedPageBreak/>
              <w:t>имущества в отчетном году;</w:t>
            </w:r>
          </w:p>
          <w:p w:rsidR="005332E6" w:rsidRDefault="00C34480">
            <w:pPr>
              <w:pStyle w:val="ConsPlusNormal0"/>
            </w:pPr>
            <w:r>
              <w:t>КО1 + КО2 + .. КОn - построенные (приобретенные) областные объекты недвижимого имущества в отчетном году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</w:t>
            </w:r>
            <w:r>
              <w:t>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Количество областных объектов недвижимого имущества, в отношении которых проведен капитальный ремонт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КАП = ИО1 + ИО2 + ...... ИОn, где:</w:t>
            </w:r>
          </w:p>
          <w:p w:rsidR="005332E6" w:rsidRDefault="00C34480">
            <w:pPr>
              <w:pStyle w:val="ConsPlusNormal0"/>
            </w:pPr>
            <w:r>
              <w:t>КАП - количество областных объектов недвижимого имущества, в отношении которых проведен капитальный ремонт;</w:t>
            </w:r>
          </w:p>
          <w:p w:rsidR="005332E6" w:rsidRDefault="00C34480">
            <w:pPr>
              <w:pStyle w:val="ConsPlusNormal0"/>
            </w:pPr>
            <w:r>
              <w:t>ИО1 + ИО2 + .. ИОn - областные объекты недвижимого имущества, в отношении которых проведен капитальный ремонт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3. Количество областных объектов недвижимого </w:t>
            </w:r>
            <w:r>
              <w:lastRenderedPageBreak/>
              <w:t>имущества, в целях проведения капитального ремонта которых разработана проектная документация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ОД = ОД1 + ОД2 + .... + ОДn, где:</w:t>
            </w:r>
          </w:p>
          <w:p w:rsidR="005332E6" w:rsidRDefault="00C34480">
            <w:pPr>
              <w:pStyle w:val="ConsPlusNormal0"/>
            </w:pPr>
            <w:r>
              <w:t xml:space="preserve">ОД - количество областных объектов </w:t>
            </w:r>
            <w:r>
              <w:lastRenderedPageBreak/>
              <w:t>недвижимого имущества, в целях проведения капитального ремонта которых разработана проектная документация;</w:t>
            </w:r>
          </w:p>
          <w:p w:rsidR="005332E6" w:rsidRDefault="00C34480">
            <w:pPr>
              <w:pStyle w:val="ConsPlusNormal0"/>
            </w:pPr>
            <w:r>
              <w:t>ОД1 + ОД2 + .... + ОДn - областные объекты недвижимого имущества, в целях проведения капитального ремонта которых разработана проектная документация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Количество разработ</w:t>
            </w:r>
            <w:r>
              <w:t>анных и откорректированных ПСД в целях строительства объектов недвижимого имущества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</w:pPr>
            <w:r>
              <w:t>ПСД = ПСД1 + ПСД2 +... ПСДn, где:</w:t>
            </w:r>
          </w:p>
          <w:p w:rsidR="005332E6" w:rsidRDefault="00C34480">
            <w:pPr>
              <w:pStyle w:val="ConsPlusNormal0"/>
            </w:pPr>
            <w:r>
              <w:t>ПСД - количество разработанных и откорректированных ПСД в целях строительства объектов недвижимого имущества;</w:t>
            </w:r>
          </w:p>
          <w:p w:rsidR="005332E6" w:rsidRDefault="00C34480">
            <w:pPr>
              <w:pStyle w:val="ConsPlusNormal0"/>
            </w:pPr>
            <w:r>
              <w:t xml:space="preserve">ПСД1 + ПСД2 + ... </w:t>
            </w:r>
            <w:r>
              <w:lastRenderedPageBreak/>
              <w:t>ПСДn - объекты строительства недвижимого имущества, в отношении которых разработана, откорректирована ПСД</w:t>
            </w:r>
          </w:p>
        </w:tc>
        <w:tc>
          <w:tcPr>
            <w:tcW w:w="158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</w:t>
            </w:r>
            <w:r>
              <w:t>ка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 февраля года, следующего за отчетным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32E6" w:rsidRDefault="00C34480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5332E6" w:rsidRDefault="00C34480">
      <w:pPr>
        <w:pStyle w:val="ConsPlusTitle0"/>
        <w:jc w:val="center"/>
      </w:pPr>
      <w:r>
        <w:t>(направления) 3 "Развитие профессионального образования</w:t>
      </w:r>
    </w:p>
    <w:p w:rsidR="005332E6" w:rsidRDefault="00C34480">
      <w:pPr>
        <w:pStyle w:val="ConsPlusTitle0"/>
        <w:jc w:val="center"/>
      </w:pPr>
      <w:r>
        <w:t>Томской области"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 xml:space="preserve">(в ред. </w:t>
      </w:r>
      <w:r>
        <w:t>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850"/>
        <w:gridCol w:w="1264"/>
        <w:gridCol w:w="1024"/>
        <w:gridCol w:w="1264"/>
        <w:gridCol w:w="1020"/>
        <w:gridCol w:w="1077"/>
        <w:gridCol w:w="1459"/>
        <w:gridCol w:w="2269"/>
        <w:gridCol w:w="907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подпрограммы (направления), задачи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85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</w:t>
            </w:r>
            <w:r>
              <w:t xml:space="preserve"> том числе за счет средств:</w:t>
            </w:r>
          </w:p>
        </w:tc>
        <w:tc>
          <w:tcPr>
            <w:tcW w:w="145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176" w:type="dxa"/>
            <w:gridSpan w:val="2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332E6">
        <w:trPr>
          <w:trHeight w:val="276"/>
        </w:trPr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26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6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176" w:type="dxa"/>
            <w:gridSpan w:val="2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26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26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7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</w:tr>
      <w:tr w:rsidR="005332E6">
        <w:tc>
          <w:tcPr>
            <w:tcW w:w="13572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Подпрограмма (направление) 3 "Развитие профессионального образования Томской области"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Комплекс процессных мероприятий 1 "Организация предоставления на территории Томской области среднего профессионального образования, дополнительного профессионального образования, профессионального обучения"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20096774,9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109974,2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19986800,7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  <w:r>
              <w:t>; ОГОО ДК ТО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3497228,8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109974,2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3387254,6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Показатель 1. Число выпускников, прошедших государственную итоговую аттестацию в форме демонстрационного экзамена по программам среднего профессионального образования, чел.</w:t>
            </w:r>
          </w:p>
          <w:p w:rsidR="005332E6" w:rsidRDefault="00C34480">
            <w:pPr>
              <w:pStyle w:val="ConsPlusNormal0"/>
            </w:pPr>
            <w:r>
              <w:t>Показатель 2. Доля выпускников, показавших качественную успеваемость по результатам итоговой аттестации, %.</w:t>
            </w:r>
          </w:p>
          <w:p w:rsidR="005332E6" w:rsidRDefault="00C34480">
            <w:pPr>
              <w:pStyle w:val="ConsPlusNormal0"/>
            </w:pPr>
            <w:r>
              <w:t xml:space="preserve">Показатель 3. Доля обучающихся образовательных организаций, реализующих программы среднего профессионального образования, </w:t>
            </w:r>
            <w:r>
              <w:lastRenderedPageBreak/>
              <w:t>прошедших демонстрационный</w:t>
            </w:r>
            <w:r>
              <w:t xml:space="preserve"> экзамен профильного уровня, %.</w:t>
            </w:r>
          </w:p>
          <w:p w:rsidR="005332E6" w:rsidRDefault="00C34480">
            <w:pPr>
              <w:pStyle w:val="ConsPlusNormal0"/>
            </w:pPr>
            <w:r>
              <w:t>Показатель 4. Численность граждан, охваченных деятельностью Центров опережающей профессиональной подготовки, чел.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3700; 77,5; 25; 78000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3908650,8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3908650,8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3600; 77,8; х;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4207887,9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4207887,9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3800; 78,0; х;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4241204,5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4241204,5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4000; 78,2; х;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4241802,9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4241802,9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4100; 78,5; х; х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Ведомственный проект 1 "</w:t>
            </w:r>
            <w:r>
              <w:t>Инфраструктурное развитие среднего профессионального образования, дополнительного профессионального образования, профессионального обучения"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730624,1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730624,1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ДОТО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154988,2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154988,2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построенных (приобретенных) областных объектов недвижимого имущества, ед.</w:t>
            </w:r>
          </w:p>
          <w:p w:rsidR="005332E6" w:rsidRDefault="00C34480">
            <w:pPr>
              <w:pStyle w:val="ConsPlusNormal0"/>
            </w:pPr>
            <w:r>
              <w:t xml:space="preserve">Показатель 2. Количество областных объектов недвижимого имущества, в отношении которых проведен капитальный </w:t>
            </w:r>
            <w:r>
              <w:lastRenderedPageBreak/>
              <w:t>ремонт, ед.</w:t>
            </w:r>
          </w:p>
          <w:p w:rsidR="005332E6" w:rsidRDefault="00C34480">
            <w:pPr>
              <w:pStyle w:val="ConsPlusNormal0"/>
            </w:pPr>
            <w:r>
              <w:t>Показатель 3. Количество областных об</w:t>
            </w:r>
            <w:r>
              <w:t>ъектов недвижимого имущества, в целях проведения капитального ремонта которых разработана проектная документация, ед.</w:t>
            </w:r>
          </w:p>
          <w:p w:rsidR="005332E6" w:rsidRDefault="00C34480">
            <w:pPr>
              <w:pStyle w:val="ConsPlusNormal0"/>
            </w:pPr>
            <w:r>
              <w:t>Показатель 4. Количество разработанных и откорректированных ПСД в целях строительства объектов недвижимого имущества, ед.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х; 12; 9; 2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32633,8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32633,8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2; 17; 6;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54511,8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54511,8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2; 1; 3;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227741,2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227741,2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2; х х; 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260749,1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69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2; х х; х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20827399,0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109974,2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20717424,8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3652217,0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109974,2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3542242,8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3941284,6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3941284,6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4262399,7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4262399,7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4468945,7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4468945,7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8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4502552,0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4502552,0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6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ДС ТО - Департамент строительства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ДОТО - Департамент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ДК ТО - Департамент культуры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ОГОО - образовательные организации, подведомственные ДОТО.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Паспорт подпрограммы государственной программы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27.05.2025 N 236а.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bookmarkStart w:id="35" w:name="P3979"/>
      <w:bookmarkEnd w:id="35"/>
      <w:r>
        <w:t>Подпрограмма 4 "Модернизация школьных систем</w:t>
      </w:r>
    </w:p>
    <w:p w:rsidR="005332E6" w:rsidRDefault="00C34480">
      <w:pPr>
        <w:pStyle w:val="ConsPlusTitle0"/>
        <w:jc w:val="center"/>
      </w:pPr>
      <w:r>
        <w:t>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Характеристика сферы реализации подпрограммы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</w:t>
      </w:r>
      <w:r>
        <w:t xml:space="preserve">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С 2022 года запущена федеральная программа "Модернизация школьных систем образования" по капитальному ремонту городских и сельских школ. Постановлением Администрации Томской области о</w:t>
      </w:r>
      <w:r>
        <w:t>т 08.04.2022 N 154а утвержден региональный проект "Модернизация школьных систем образования в Томской области", согласно которому в 2022 - 2023 гг. отремонтированы 19 зданий общеобразовательных организаций, в 2024 году - 6 школ.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С 2025 года мероприятия по </w:t>
      </w:r>
      <w:r>
        <w:t>модернизации школьных систем образования реализуются в рамках федерального проекта "Все лучшее детям" национального проекта "Молодежь и дети". В связи с этим на 2025 год в рамках ведомственного проекта "Реализация мероприятий по модернизации школьных систе</w:t>
      </w:r>
      <w:r>
        <w:t>м образования" запланирована разработка проектной документации на капитальный ремонт 31 объекта общеобразовательных организаций с однолетним и двухлетним циклами реализации мероприятий по капитальному ремонту объектов 2026 - 2027 годов.</w:t>
      </w:r>
    </w:p>
    <w:p w:rsidR="005332E6" w:rsidRDefault="00C34480">
      <w:pPr>
        <w:pStyle w:val="ConsPlusNormal0"/>
        <w:jc w:val="both"/>
      </w:pPr>
      <w:r>
        <w:t>(в ред. постановлен</w:t>
      </w:r>
      <w:r>
        <w:t>ия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показателей задач подпрограммы, сведения о порядке</w:t>
      </w:r>
    </w:p>
    <w:p w:rsidR="005332E6" w:rsidRDefault="00C34480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04"/>
        <w:gridCol w:w="737"/>
        <w:gridCol w:w="1020"/>
        <w:gridCol w:w="907"/>
        <w:gridCol w:w="1714"/>
        <w:gridCol w:w="1984"/>
        <w:gridCol w:w="1531"/>
        <w:gridCol w:w="1361"/>
        <w:gridCol w:w="147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Временные характе</w:t>
            </w:r>
            <w:r>
              <w:t>ристики показателя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13586" w:type="dxa"/>
            <w:gridSpan w:val="10"/>
            <w:vAlign w:val="bottom"/>
          </w:tcPr>
          <w:p w:rsidR="005332E6" w:rsidRDefault="00C34480">
            <w:pPr>
              <w:pStyle w:val="ConsPlusNormal0"/>
            </w:pPr>
            <w:r>
              <w:t xml:space="preserve">Показатели задачи 1 Подпрограммы (направления) 4 </w:t>
            </w:r>
            <w:r>
              <w:t>"Модернизация школьных систем образования в Томской области". Реализация мероприятий по модернизации школьных систем образования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зданий (обособленных помещений) государственных (муниципальных) общеобразовательных организаций, приведенных в нормативное состояние путем проведения капитального ремонта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 ..., где:</w:t>
            </w:r>
          </w:p>
          <w:p w:rsidR="005332E6" w:rsidRDefault="00C34480">
            <w:pPr>
              <w:pStyle w:val="ConsPlusNormal0"/>
            </w:pPr>
            <w:r>
              <w:t>К - общее количество общеобразовательных организаций, в которых обеспечено проведение капитального ремонта и оснащение современными средствами обучения и воспитания;</w:t>
            </w:r>
          </w:p>
          <w:p w:rsidR="005332E6" w:rsidRDefault="00C34480">
            <w:pPr>
              <w:pStyle w:val="ConsPlusNormal0"/>
            </w:pPr>
            <w:r>
              <w:t xml:space="preserve">К1, К2, ... - количество </w:t>
            </w:r>
            <w:r>
              <w:lastRenderedPageBreak/>
              <w:t xml:space="preserve">общеобразовательных организаций, в которых обеспечено проведение </w:t>
            </w:r>
            <w:r>
              <w:t>капитального ремонта и оснащение современными средствами обучения и воспитания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Количество школьных команд (обучающиеся, учителя, родительское сообщество), привлеченных к обсуждению дизайнерских и иных решений в рамках подготовки к проведению и к приемке ремонтных работ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 ...</w:t>
            </w:r>
            <w:r>
              <w:t>, где:</w:t>
            </w:r>
          </w:p>
          <w:p w:rsidR="005332E6" w:rsidRDefault="00C34480">
            <w:pPr>
              <w:pStyle w:val="ConsPlusNormal0"/>
            </w:pPr>
            <w:r>
              <w:t>К - общее количество школьных команд (обучающиеся, учителя, родительское сообщество);</w:t>
            </w:r>
          </w:p>
          <w:p w:rsidR="005332E6" w:rsidRDefault="00C34480">
            <w:pPr>
              <w:pStyle w:val="ConsPlusNormal0"/>
            </w:pPr>
            <w:r>
              <w:t>К1, К2, ... - количество школьных команд (обучающиеся, учителя, родительское сообщество)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3. Количество разработанной проектной документации для проведения капитального ремонта зданий государственных общеобразовательных организаций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 ..., где:</w:t>
            </w:r>
          </w:p>
          <w:p w:rsidR="005332E6" w:rsidRDefault="00C34480">
            <w:pPr>
              <w:pStyle w:val="ConsPlusNormal0"/>
            </w:pPr>
            <w:r>
              <w:t xml:space="preserve">К - общее количество разработанной проектной </w:t>
            </w:r>
            <w:r>
              <w:t>документации для проведения капитального ремонта зданий государственных общеобразовательных организаций;</w:t>
            </w:r>
          </w:p>
          <w:p w:rsidR="005332E6" w:rsidRDefault="00C34480">
            <w:pPr>
              <w:pStyle w:val="ConsPlusNormal0"/>
            </w:pPr>
            <w:r>
              <w:t>К1, К2, ... - количество разработанной проектной документации для проведения капитального ремонта зданий государственных общеобразовательных организаций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 февраля года, следующего за отчетным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0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Количество разр</w:t>
            </w:r>
            <w:r>
              <w:t xml:space="preserve">аботанной (откорректированной) проектной </w:t>
            </w:r>
            <w:r>
              <w:lastRenderedPageBreak/>
              <w:t>документации для проведения капитального ремонта зданий муниципальных общеобразовательных организаций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02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</w:pPr>
            <w:r>
              <w:t>К = К1 + К2 + ..., где:</w:t>
            </w:r>
          </w:p>
          <w:p w:rsidR="005332E6" w:rsidRDefault="00C34480">
            <w:pPr>
              <w:pStyle w:val="ConsPlusNormal0"/>
            </w:pPr>
            <w:r>
              <w:t xml:space="preserve">К - общее количество разработанной </w:t>
            </w:r>
            <w:r>
              <w:lastRenderedPageBreak/>
              <w:t>(откорректированной) проектной документации для проведения капитального ремонта зданий муниципальных общеобразовательных организаций;</w:t>
            </w:r>
          </w:p>
          <w:p w:rsidR="005332E6" w:rsidRDefault="00C34480">
            <w:pPr>
              <w:pStyle w:val="ConsPlusNormal0"/>
            </w:pPr>
            <w:r>
              <w:t xml:space="preserve">К1, К2, ... - количество разработанной (откорректированной) проектной документации для </w:t>
            </w:r>
            <w:r>
              <w:t>проведения капитального ремонта зданий муниципальных общеобразовательных организаций</w:t>
            </w:r>
          </w:p>
        </w:tc>
        <w:tc>
          <w:tcPr>
            <w:tcW w:w="15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</w:t>
            </w:r>
          </w:p>
        </w:tc>
        <w:tc>
          <w:tcPr>
            <w:tcW w:w="14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 февраля года, следующего за отчетным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5332E6" w:rsidRDefault="00C34480">
      <w:pPr>
        <w:pStyle w:val="ConsPlusTitle0"/>
        <w:jc w:val="center"/>
      </w:pPr>
      <w:r>
        <w:t>проектов и ресурсное обеспечение их реали</w:t>
      </w:r>
      <w:r>
        <w:t>зации подпрограммы</w:t>
      </w:r>
    </w:p>
    <w:p w:rsidR="005332E6" w:rsidRDefault="00C34480">
      <w:pPr>
        <w:pStyle w:val="ConsPlusTitle0"/>
        <w:jc w:val="center"/>
      </w:pPr>
      <w:r>
        <w:t>(направления) 4 "Модернизация школьных систем образования</w:t>
      </w:r>
    </w:p>
    <w:p w:rsidR="005332E6" w:rsidRDefault="00C34480">
      <w:pPr>
        <w:pStyle w:val="ConsPlusTitle0"/>
        <w:jc w:val="center"/>
      </w:pPr>
      <w:r>
        <w:t>в Томской области"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41"/>
        <w:gridCol w:w="794"/>
        <w:gridCol w:w="1144"/>
        <w:gridCol w:w="1144"/>
        <w:gridCol w:w="1304"/>
        <w:gridCol w:w="1024"/>
        <w:gridCol w:w="907"/>
        <w:gridCol w:w="1191"/>
        <w:gridCol w:w="2440"/>
        <w:gridCol w:w="1134"/>
      </w:tblGrid>
      <w:tr w:rsidR="005332E6">
        <w:tc>
          <w:tcPr>
            <w:tcW w:w="46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подпрограммы (направления), задачи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79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9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574" w:type="dxa"/>
            <w:gridSpan w:val="2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ко</w:t>
            </w:r>
            <w:r>
              <w:t>мплексов процессных мероприятий, ведомственных проектов</w:t>
            </w:r>
          </w:p>
        </w:tc>
      </w:tr>
      <w:tr w:rsidR="005332E6">
        <w:trPr>
          <w:trHeight w:val="276"/>
        </w:trPr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130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907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574" w:type="dxa"/>
            <w:gridSpan w:val="2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30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0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32E6">
        <w:tc>
          <w:tcPr>
            <w:tcW w:w="46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</w:tr>
      <w:tr w:rsidR="005332E6">
        <w:tc>
          <w:tcPr>
            <w:tcW w:w="13583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Подпрограмма (направление) 4 "Модернизация школьных систем образования в Томской области"</w:t>
            </w:r>
          </w:p>
        </w:tc>
      </w:tr>
      <w:tr w:rsidR="005332E6">
        <w:tc>
          <w:tcPr>
            <w:tcW w:w="46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Ведомственный проект 1 "Реализация мероприятий по модернизации школьных систем образования"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2484146,1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1757883,0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579392,8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146870,3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ДОТО; КООКН ТО; ОМСУ; ОО ДОТО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2374532,7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1757883,0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505927,3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110722,4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Показатель 1. Количество зданий (обособленных помещений) государственных (муниципальных) общеобразовательных организаций, приведенных в нормативное состояние путем проведения капитального ремонта, ед.</w:t>
            </w:r>
          </w:p>
          <w:p w:rsidR="005332E6" w:rsidRDefault="00C34480">
            <w:pPr>
              <w:pStyle w:val="ConsPlusNormal0"/>
            </w:pPr>
            <w:r>
              <w:t xml:space="preserve">Показатель 2. </w:t>
            </w:r>
            <w:r>
              <w:lastRenderedPageBreak/>
              <w:t xml:space="preserve">Количество школьных команд (обучающиеся, </w:t>
            </w:r>
            <w:r>
              <w:t>учителя, родительское сообщество), привлеченных к обсуждению дизайнерских и иных решений в рамках подготовки к проведению и к приемке ремонтных работ, ед.</w:t>
            </w:r>
          </w:p>
          <w:p w:rsidR="005332E6" w:rsidRDefault="00C34480">
            <w:pPr>
              <w:pStyle w:val="ConsPlusNormal0"/>
            </w:pPr>
            <w:r>
              <w:t>Показатель 3. Количество разработанной проектной документации для проведения капитального ремонта зда</w:t>
            </w:r>
            <w:r>
              <w:t>ний государственных общеобразовательных организаций, ед.</w:t>
            </w:r>
          </w:p>
          <w:p w:rsidR="005332E6" w:rsidRDefault="00C34480">
            <w:pPr>
              <w:pStyle w:val="ConsPlusNormal0"/>
            </w:pPr>
            <w:r>
              <w:t xml:space="preserve">Показатель 4. Количество разработанной (откорректированной) проектной документации для проведения капитального ремонта </w:t>
            </w:r>
            <w:r>
              <w:lastRenderedPageBreak/>
              <w:t>зданий муниципальных общеобразовательных организаций, ед.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10; 6; 7; 3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</w:t>
            </w:r>
            <w:r>
              <w:t>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109613,4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36147,9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х; 7; 24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 w:val="restart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5332E6" w:rsidRDefault="00C34480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2484146,1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1757883,0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579392,8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146870,3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2374532,7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1757883,0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505927,3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110722,4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109613,4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73465,5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36147,9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46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04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ДС ТО - Департамент строительства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ДОТО - Департамент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КООКН ТО - Комитет по охране объектов культурного наследия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ОМСУ - органы местного самоуправления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ОО ДОТО - образовательные организации, подведомственные ДОТО.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1</w:t>
      </w:r>
    </w:p>
    <w:p w:rsidR="005332E6" w:rsidRDefault="00C34480">
      <w:pPr>
        <w:pStyle w:val="ConsPlusNormal0"/>
        <w:jc w:val="right"/>
      </w:pPr>
      <w:r>
        <w:t>к подпрограмме 4</w:t>
      </w:r>
    </w:p>
    <w:p w:rsidR="005332E6" w:rsidRDefault="00C34480">
      <w:pPr>
        <w:pStyle w:val="ConsPlusNormal0"/>
        <w:jc w:val="right"/>
      </w:pPr>
      <w:r>
        <w:t>"Региональный проект "</w:t>
      </w:r>
      <w:r>
        <w:t>Модернизация школьных систем</w:t>
      </w:r>
    </w:p>
    <w:p w:rsidR="005332E6" w:rsidRDefault="00C34480">
      <w:pPr>
        <w:pStyle w:val="ConsPlusNormal0"/>
        <w:jc w:val="right"/>
      </w:pPr>
      <w:r>
        <w:t>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РЕАЛИЗАЦИЮ МЕРОПРИЯТИЙ ПО МОДЕРНИЗАЦИИ ШКОЛЬНЫХ СИСТЕМ</w:t>
      </w:r>
    </w:p>
    <w:p w:rsidR="005332E6" w:rsidRDefault="00C34480">
      <w:pPr>
        <w:pStyle w:val="ConsPlusTitle0"/>
        <w:jc w:val="center"/>
      </w:pPr>
      <w:r>
        <w:t>ОБРАЗОВАНИЯ (ОСНАЩЕНИЕ ОТРЕМОНТИРОВАННЫХ ЗДАНИЙ И (ИЛИ)</w:t>
      </w:r>
    </w:p>
    <w:p w:rsidR="005332E6" w:rsidRDefault="00C34480">
      <w:pPr>
        <w:pStyle w:val="ConsPlusTitle0"/>
        <w:jc w:val="center"/>
      </w:pPr>
      <w:r>
        <w:t>ПОМЕЩЕНИЙ МУНИЦИ</w:t>
      </w:r>
      <w:r>
        <w:t>ПАЛЬНЫХ ОБЩЕОБРАЗОВАТЕЛЬНЫХ ОРГАНИЗАЦИЙ</w:t>
      </w:r>
    </w:p>
    <w:p w:rsidR="005332E6" w:rsidRDefault="00C34480">
      <w:pPr>
        <w:pStyle w:val="ConsPlusTitle0"/>
        <w:jc w:val="center"/>
      </w:pPr>
      <w:r>
        <w:t>СОВРЕМЕННЫМИ СРЕДСТВАМИ ОБУЧЕНИЯ И ВОСПИТАНИЯ)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2</w:t>
      </w:r>
    </w:p>
    <w:p w:rsidR="005332E6" w:rsidRDefault="00C34480">
      <w:pPr>
        <w:pStyle w:val="ConsPlusNormal0"/>
        <w:jc w:val="right"/>
      </w:pPr>
      <w:r>
        <w:t>к подпрограмме 4</w:t>
      </w:r>
    </w:p>
    <w:p w:rsidR="005332E6" w:rsidRDefault="00C34480">
      <w:pPr>
        <w:pStyle w:val="ConsPlusNormal0"/>
        <w:jc w:val="right"/>
      </w:pPr>
      <w:r>
        <w:t>"Региональный проект "</w:t>
      </w:r>
      <w:r>
        <w:t>Модернизация школьных систем</w:t>
      </w:r>
    </w:p>
    <w:p w:rsidR="005332E6" w:rsidRDefault="00C34480">
      <w:pPr>
        <w:pStyle w:val="ConsPlusNormal0"/>
        <w:jc w:val="right"/>
      </w:pPr>
      <w:r>
        <w:t>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РЕАЛИЗАЦИЮ МЕРОПРИЯТИЙ ПО МОДЕРНИЗАЦИИ ШКОЛЬНЫХ СИСТЕМ</w:t>
      </w:r>
    </w:p>
    <w:p w:rsidR="005332E6" w:rsidRDefault="00C34480">
      <w:pPr>
        <w:pStyle w:val="ConsPlusTitle0"/>
        <w:jc w:val="center"/>
      </w:pPr>
      <w:r>
        <w:t>ОБРАЗОВАНИЯ (ПРОВЕДЕНИЕ КАПИТАЛЬНОГО РЕМОНТА ЗДАНИЙ</w:t>
      </w:r>
    </w:p>
    <w:p w:rsidR="005332E6" w:rsidRDefault="00C34480">
      <w:pPr>
        <w:pStyle w:val="ConsPlusTitle0"/>
        <w:jc w:val="center"/>
      </w:pPr>
      <w:r>
        <w:t>(ОБОСОБЛЕННЫХ ПОМЕЩЕ</w:t>
      </w:r>
      <w:r>
        <w:t>НИЙ) МУНИЦИПАЛЬНЫХ</w:t>
      </w:r>
    </w:p>
    <w:p w:rsidR="005332E6" w:rsidRDefault="00C34480">
      <w:pPr>
        <w:pStyle w:val="ConsPlusTitle0"/>
        <w:jc w:val="center"/>
      </w:pPr>
      <w:r>
        <w:t>ОБЩЕОБРАЗОВАТЕЛЬНЫХ ОРГАНИЗАЦИЙ)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3</w:t>
      </w:r>
    </w:p>
    <w:p w:rsidR="005332E6" w:rsidRDefault="00C34480">
      <w:pPr>
        <w:pStyle w:val="ConsPlusNormal0"/>
        <w:jc w:val="right"/>
      </w:pPr>
      <w:r>
        <w:t>к подпрограмме 4</w:t>
      </w:r>
    </w:p>
    <w:p w:rsidR="005332E6" w:rsidRDefault="00C34480">
      <w:pPr>
        <w:pStyle w:val="ConsPlusNormal0"/>
        <w:jc w:val="right"/>
      </w:pPr>
      <w:r>
        <w:t>"Региональный проект "Модернизация школьных</w:t>
      </w:r>
    </w:p>
    <w:p w:rsidR="005332E6" w:rsidRDefault="00C34480">
      <w:pPr>
        <w:pStyle w:val="ConsPlusNormal0"/>
        <w:jc w:val="right"/>
      </w:pPr>
      <w:r>
        <w:t>систем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</w:t>
      </w:r>
      <w:r>
        <w:t>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ПОВЫШЕНИЕ КВАЛИФИКАЦИИ ШКОЛЬНЫХ</w:t>
      </w:r>
    </w:p>
    <w:p w:rsidR="005332E6" w:rsidRDefault="00C34480">
      <w:pPr>
        <w:pStyle w:val="ConsPlusTitle0"/>
        <w:jc w:val="center"/>
      </w:pPr>
      <w:r>
        <w:t>КОМАНД МУНИЦИПАЛЬНЫХ ОБЩЕОБРАЗОВАТЕЛЬНЫХ ОРГАНИЗАЦИЙ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4</w:t>
      </w:r>
    </w:p>
    <w:p w:rsidR="005332E6" w:rsidRDefault="00C34480">
      <w:pPr>
        <w:pStyle w:val="ConsPlusNormal0"/>
        <w:jc w:val="right"/>
      </w:pPr>
      <w:r>
        <w:t>к подпрограмме 4</w:t>
      </w:r>
    </w:p>
    <w:p w:rsidR="005332E6" w:rsidRDefault="00C34480">
      <w:pPr>
        <w:pStyle w:val="ConsPlusNormal0"/>
        <w:jc w:val="right"/>
      </w:pPr>
      <w:r>
        <w:t>"Региональный проект "Модернизация школьных</w:t>
      </w:r>
    </w:p>
    <w:p w:rsidR="005332E6" w:rsidRDefault="00C34480">
      <w:pPr>
        <w:pStyle w:val="ConsPlusNormal0"/>
        <w:jc w:val="right"/>
      </w:pPr>
      <w:r>
        <w:t>систем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ОБЕСПЕЧЕНИЕ АНТИТЕРРОРИСТИЧЕСКОЙ</w:t>
      </w:r>
    </w:p>
    <w:p w:rsidR="005332E6" w:rsidRDefault="00C34480">
      <w:pPr>
        <w:pStyle w:val="ConsPlusTitle0"/>
        <w:jc w:val="center"/>
      </w:pPr>
      <w:r>
        <w:t>ЗАЩИТЫ ОТРЕМОНТИРОВАННЫХ ЗДАНИЙ МУНИЦИПАЛЬНЫХ</w:t>
      </w:r>
    </w:p>
    <w:p w:rsidR="005332E6" w:rsidRDefault="00C34480">
      <w:pPr>
        <w:pStyle w:val="ConsPlusTitle0"/>
        <w:jc w:val="center"/>
      </w:pPr>
      <w:r>
        <w:t>ОБЩЕОБРАЗОВАТЕЛЬНЫХ ОРГАНИЗАЦИЙ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2"/>
      </w:pPr>
      <w:r>
        <w:t>Приложение N 5</w:t>
      </w:r>
    </w:p>
    <w:p w:rsidR="005332E6" w:rsidRDefault="00C34480">
      <w:pPr>
        <w:pStyle w:val="ConsPlusNormal0"/>
        <w:jc w:val="right"/>
      </w:pPr>
      <w:r>
        <w:t>к подпрограмме 4</w:t>
      </w:r>
    </w:p>
    <w:p w:rsidR="005332E6" w:rsidRDefault="00C34480">
      <w:pPr>
        <w:pStyle w:val="ConsPlusNormal0"/>
        <w:jc w:val="right"/>
      </w:pPr>
      <w:r>
        <w:t>"Региональный проект "Модернизация школьных</w:t>
      </w:r>
    </w:p>
    <w:p w:rsidR="005332E6" w:rsidRDefault="00C34480">
      <w:pPr>
        <w:pStyle w:val="ConsPlusNormal0"/>
        <w:jc w:val="right"/>
      </w:pPr>
      <w:r>
        <w:t>систем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РАЗРАБОТКУ (КОРРЕКТИРОВКУ)</w:t>
      </w:r>
    </w:p>
    <w:p w:rsidR="005332E6" w:rsidRDefault="00C34480">
      <w:pPr>
        <w:pStyle w:val="ConsPlusTitle0"/>
        <w:jc w:val="center"/>
      </w:pPr>
      <w:r>
        <w:t>ПРОЕКТНОЙ ДОКУМЕНТАЦИИ ДЛЯ ПРОВЕДЕНИЯ КАПИТАЛЬНОГО</w:t>
      </w:r>
    </w:p>
    <w:p w:rsidR="005332E6" w:rsidRDefault="00C34480">
      <w:pPr>
        <w:pStyle w:val="ConsPlusTitle0"/>
        <w:jc w:val="center"/>
      </w:pPr>
      <w:r>
        <w:t>РЕМОНТА ЗДАНИЙ МУНИЦИПАЛЬНЫХ ОБЩЕОБРАЗОВАТЕЛЬНЫХ</w:t>
      </w:r>
    </w:p>
    <w:p w:rsidR="005332E6" w:rsidRDefault="00C34480">
      <w:pPr>
        <w:pStyle w:val="ConsPlusTitle0"/>
        <w:jc w:val="center"/>
      </w:pPr>
      <w:r>
        <w:lastRenderedPageBreak/>
        <w:t>ОРГАНИЗАЦИЙ В РАМКАХ МОДЕРНИЗАЦИИ ШКОЛЬНЫХ СИСТЕМ</w:t>
      </w:r>
    </w:p>
    <w:p w:rsidR="005332E6" w:rsidRDefault="00C34480">
      <w:pPr>
        <w:pStyle w:val="ConsPlusTitle0"/>
        <w:jc w:val="center"/>
      </w:pPr>
      <w:r>
        <w:t>ОБРАЗОВАНИЯ В ТОМСКОЙ ОБЛАСТИ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10.03.2026 N 79а.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</w:t>
      </w:r>
      <w:r>
        <w:t>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Ресурсное обеспечение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672"/>
        <w:gridCol w:w="1144"/>
        <w:gridCol w:w="1144"/>
        <w:gridCol w:w="1144"/>
        <w:gridCol w:w="1144"/>
        <w:gridCol w:w="1144"/>
      </w:tblGrid>
      <w:tr w:rsidR="005332E6">
        <w:tc>
          <w:tcPr>
            <w:tcW w:w="16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"Образование"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1387016,9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741834,7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</w:t>
            </w:r>
            <w:r>
              <w:lastRenderedPageBreak/>
              <w:t>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640363,0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4819,2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"Беспилотные авиационные системы"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307688,4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"Молодежь и дети"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4863663,6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5014610,2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3391666,4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1345143,1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3970183,2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4075715,6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2584927,5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1342031,1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882138,5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937910,3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805657,0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3112,0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11341,9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984,3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1081,9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"Экономика данных и цифровая трансформация государства"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r>
              <w:lastRenderedPageBreak/>
              <w:t>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41739,7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149504,9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215635,2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78162,9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80894,5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4400,7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"Семья"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57592,5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63952,7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56387,8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62614,9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</w:t>
            </w:r>
            <w:r>
              <w:lastRenderedPageBreak/>
              <w:t>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1150,8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1277,9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по проектной части государственной программы:</w:t>
            </w: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1704221,4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4863663,6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5192105,3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3686018,5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1565179,0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(прогноз), в т.ч.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1049523,1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3970183,2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4173843,1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2797047,3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1557666,3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649879,1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882138,5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1017224,0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887829,4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7512,7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4819,2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11341,9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1038,2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1141,8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6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672" w:type="dxa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Современная школа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90"/>
          <w:footerReference w:type="default" r:id="rId91"/>
          <w:headerReference w:type="first" r:id="rId92"/>
          <w:footerReference w:type="first" r:id="rId9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665"/>
        <w:gridCol w:w="3079"/>
        <w:gridCol w:w="1264"/>
        <w:gridCol w:w="1264"/>
        <w:gridCol w:w="604"/>
        <w:gridCol w:w="604"/>
        <w:gridCol w:w="604"/>
        <w:gridCol w:w="1399"/>
      </w:tblGrid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Наименование направления проектной деятельности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Образование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Современная школа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 октября 2024 г. N ВМ-Пр-2249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обла</w:t>
            </w:r>
            <w:r>
              <w:t>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01.11.2018 - 31.12.2024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66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 xml:space="preserve">Доля педагогических </w:t>
            </w:r>
            <w:r>
              <w:lastRenderedPageBreak/>
              <w:t>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процент</w:t>
            </w:r>
          </w:p>
        </w:tc>
        <w:tc>
          <w:tcPr>
            <w:tcW w:w="307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ФП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40,7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3557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lastRenderedPageBreak/>
              <w:t>(в ред. постановления</w:t>
            </w:r>
            <w:r>
              <w:t xml:space="preserve"> Администрации Томской области от 10.03.2026 N 79а)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1283837,20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1283837,20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644397,20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644397,20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635229,10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635229,10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4210,90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4210,90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744" w:type="dxa"/>
            <w:gridSpan w:val="2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3557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13557" w:type="dxa"/>
            <w:gridSpan w:val="9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Дополнительная информация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483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Госу</w:t>
            </w:r>
            <w:r>
              <w:t>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94"/>
          <w:footerReference w:type="default" r:id="rId95"/>
          <w:headerReference w:type="first" r:id="rId96"/>
          <w:footerReference w:type="first" r:id="rId9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"Современная школа"</w:t>
      </w:r>
      <w:r>
        <w:t xml:space="preserve">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</w:t>
      </w:r>
      <w:r>
        <w:t>тельных отношений, а также обеспечение возможности профессионального развития педагогических работников.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1. В 2019 - 2022 годах построено 4 современные школы на 4400 новых мест. В 2023 году введена в эксплуатацию 1 школа на 1100 </w:t>
      </w:r>
      <w:r>
        <w:t>мест.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Обновлена материально-техническая база для реализации основных и дополнительных общеобразовательных программ цифрового, естественно-научного и гуманитарного профилей в общеобразовательных организациях, расположенных в сельской местности и малых го</w:t>
      </w:r>
      <w:r>
        <w:t>родах, создано 126 центров цифровой, гуманитарной, естественно-научной и технологической направленности "Точка роста" во всех муниципалитетах Томской области в период с 2019 по 2023 год.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Обновлена материально-техническая база в 9 организациях, осуществляющих образовательную деятельность исключительно по адаптированным общеобразовательным программам (проект "Доброшкола"). В 2021 году на базе ТОИПКРО был создан Центр непрерывного повышени</w:t>
      </w:r>
      <w:r>
        <w:t>я профессионального мастерства педагогических работников (далее - ЦНППМПР).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4. 4715 человек от общего числа педагогических работников и управленческих кадров системы общего, дополнительного образования детей и профессионального образования Томской области </w:t>
      </w:r>
      <w:r>
        <w:t>повысили уровень профессионального мастерства по дополнительным профессиональным программам в период с 2019 по 2024 год (с нарастающим итогом).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30 тыс. услуг психолого-педагогической, методической и консультативной помощи оказаны родителям (законным пре</w:t>
      </w:r>
      <w:r>
        <w:t>дставителям) детей, а также гражданам, желающим принять на воспитание в свои семьи детей, оставшихся без попечения родителей.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Успех каждого ребенка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98"/>
          <w:footerReference w:type="default" r:id="rId99"/>
          <w:headerReference w:type="first" r:id="rId100"/>
          <w:footerReference w:type="first" r:id="rId10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584"/>
        <w:gridCol w:w="3079"/>
        <w:gridCol w:w="904"/>
        <w:gridCol w:w="904"/>
        <w:gridCol w:w="604"/>
        <w:gridCol w:w="604"/>
        <w:gridCol w:w="604"/>
        <w:gridCol w:w="1399"/>
      </w:tblGrid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Наименование направления проектной деятельности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Образование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Успех каждого ребенка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28 октября 2024 г. N ВМ-Пр-2249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обла</w:t>
            </w:r>
            <w:r>
              <w:t>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01.11.2018 - 30.12.2024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5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58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1. Доля </w:t>
            </w:r>
            <w:r>
              <w:lastRenderedPageBreak/>
              <w:t>детей в возрасте от 5 до 18 лет, охваченных дополнительным образованием, процент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ФП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79,30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80,01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58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Доля детей в возрасте от 5 до 18 лет, проживающих в Томской области, в том числе охваченных дополнительными общеразвивающими программами технической и естественно-научной направленности, процент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24,00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25,00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58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3.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</w:t>
            </w:r>
            <w:r>
              <w:lastRenderedPageBreak/>
              <w:t>будущее", процент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ФП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37,00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58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4. Охват детей деятельностью региональных центров выявления, поддержки и развития способностей и талантов у детей и молодежи, технопарков "Кванториум" и центров "IT-куб", процент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11,09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11,36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584" w:type="dxa"/>
            <w:tcBorders>
              <w:bottom w:val="nil"/>
            </w:tcBorders>
          </w:tcPr>
          <w:p w:rsidR="005332E6" w:rsidRDefault="00C34480">
            <w:pPr>
              <w:pStyle w:val="ConsPlusNormal0"/>
            </w:pPr>
            <w:r>
              <w:t>Показатель 5. Количество субъектов Российской Федерации, выдающих сертификаты дополнительного образования в рамках системы персонифицированного финансирования дополнительного образования детей, ед.</w:t>
            </w:r>
          </w:p>
        </w:tc>
        <w:tc>
          <w:tcPr>
            <w:tcW w:w="307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1,00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2756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Администрации Томской области от 10.03.2026 N 79а)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 xml:space="preserve">Объем и источники финансирования </w:t>
            </w:r>
            <w:r>
              <w:lastRenderedPageBreak/>
              <w:t>государственной программы (с детализацией по годам реализации, тыс. рублей)</w:t>
            </w: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13633,9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13633,9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12607,1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12607,1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5663" w:type="dxa"/>
            <w:gridSpan w:val="2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2756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12756" w:type="dxa"/>
            <w:gridSpan w:val="9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</w:t>
            </w:r>
            <w:r>
              <w:t>дерации (сводной бюджетной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</w:t>
            </w:r>
            <w:r>
              <w:t>мами Томской области</w:t>
            </w:r>
          </w:p>
        </w:tc>
        <w:tc>
          <w:tcPr>
            <w:tcW w:w="1068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02"/>
          <w:footerReference w:type="default" r:id="rId103"/>
          <w:headerReference w:type="first" r:id="rId104"/>
          <w:footerReference w:type="first" r:id="rId10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</w:t>
      </w:r>
      <w:r>
        <w:t>Успех каждого ребенка" направлен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</w:t>
      </w:r>
      <w:r>
        <w:t>ьного образования, выявлению талантов каждого ребенка и ранней профориентации обучающихся.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(по состоянию на 31.12.2024):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Проведен капитальный ремонт спортивного зала в 1 общеобразовательной организации, расположенной в сельской</w:t>
      </w:r>
      <w:r>
        <w:t xml:space="preserve"> местности.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Создано 774 новых места в образовательных организациях различных типов для реализации дополнительных общеразвивающих программ всех направленностей.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Доля детей в возрасте от 5 до 18 лет, охваченных дополнительным образованием, составила 80,5% от общего количества при плановом значении охвата на 2024 год - 80%; доля детей, охваченных программами технической и естественно-научной направленности, - 39,</w:t>
      </w:r>
      <w:r>
        <w:t>7%, при плановом значении охвата на 2024 год - 25%.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Доля обучающихся, охваченных деятельностью региональных центров выявления, поддержки и развития способностей и талантов у детей и молодежи, технопарков "Кванториум" и центров "IT-куб" - 14,19%, при пла</w:t>
      </w:r>
      <w:r>
        <w:t>новом значении охвата на 2024 год - 11,36%.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</w:t>
      </w:r>
      <w:r>
        <w:t>дущее", - 121,7% при плановом значении охвата на 2024 год - 40%.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В 2024 году продолжил свою деятельность открытый в рамках федерального проекта "Успех каждого ребенка" национального проекта "Образование" Региональный центр развития талантов "Пульсар". В</w:t>
      </w:r>
      <w:r>
        <w:t xml:space="preserve"> 2024 году в мероприятиях и программах РЦРТ "Пульсар" приняли участие 10256 обучающихся и педагогов Томской области.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Цифровая образовательная среда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06"/>
          <w:footerReference w:type="default" r:id="rId107"/>
          <w:headerReference w:type="first" r:id="rId108"/>
          <w:footerReference w:type="first" r:id="rId10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974"/>
        <w:gridCol w:w="3079"/>
        <w:gridCol w:w="784"/>
        <w:gridCol w:w="904"/>
        <w:gridCol w:w="604"/>
        <w:gridCol w:w="604"/>
        <w:gridCol w:w="604"/>
        <w:gridCol w:w="1399"/>
      </w:tblGrid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Наименование направления проектной деятельности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Образование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Цифровая образовательная среда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 xml:space="preserve">Протокол заседания Совета при Губернаторе </w:t>
            </w:r>
            <w:r>
              <w:t>Томской области по стратегическому развитию и национальным проектам от 28 октября 2024 г. N ВМ-Пр-2249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01.11.2018 - 30.12.2024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97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97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Показатель 1. Доля </w:t>
            </w:r>
            <w:r>
              <w:lastRenderedPageBreak/>
              <w:t>общеобразовательных организаций, оснащенных в целях внедрения цифровой образовательной среды, %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ФП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84,16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85,5705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9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2. Доля педагогических работников, использующих сервисы федеральной информационно-сервисной платформы цифровой образовательной среды, %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81,00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974" w:type="dxa"/>
            <w:vAlign w:val="center"/>
          </w:tcPr>
          <w:p w:rsidR="005332E6" w:rsidRDefault="00C34480">
            <w:pPr>
              <w:pStyle w:val="ConsPlusNormal0"/>
            </w:pPr>
            <w:r>
              <w:t>Показатель 3. Доля образовательных организаций, использующих сервисы федеральной инф</w:t>
            </w:r>
            <w:r>
              <w:t>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 %</w:t>
            </w:r>
          </w:p>
        </w:tc>
        <w:tc>
          <w:tcPr>
            <w:tcW w:w="307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33,00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974" w:type="dxa"/>
            <w:tcBorders>
              <w:bottom w:val="nil"/>
            </w:tcBorders>
            <w:vAlign w:val="bottom"/>
          </w:tcPr>
          <w:p w:rsidR="005332E6" w:rsidRDefault="00C34480">
            <w:pPr>
              <w:pStyle w:val="ConsPlusNormal0"/>
            </w:pPr>
            <w:r>
              <w:t xml:space="preserve">Показатель 4. Доля обучающихся, для которых созданы равные условия получения качественного </w:t>
            </w:r>
            <w:r>
              <w:lastRenderedPageBreak/>
              <w:t>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</w:t>
            </w:r>
            <w:r>
              <w:t xml:space="preserve"> %</w:t>
            </w:r>
          </w:p>
        </w:tc>
        <w:tc>
          <w:tcPr>
            <w:tcW w:w="307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lastRenderedPageBreak/>
              <w:t>ФП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25,00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3026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lastRenderedPageBreak/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2299,2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2299,2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6053" w:type="dxa"/>
            <w:gridSpan w:val="2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3026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13026" w:type="dxa"/>
            <w:gridSpan w:val="9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Условия и порядок </w:t>
            </w:r>
            <w:r>
              <w:lastRenderedPageBreak/>
              <w:t>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 xml:space="preserve">й росписи бюджета субъекта Российской </w:t>
            </w:r>
            <w:r>
              <w:lastRenderedPageBreak/>
              <w:t>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0952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10"/>
          <w:footerReference w:type="default" r:id="rId111"/>
          <w:headerReference w:type="first" r:id="rId112"/>
          <w:footerReference w:type="first" r:id="rId11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</w:t>
      </w:r>
      <w:r>
        <w:t xml:space="preserve"> проекта ведется работа по оснащению организаций современным оборудованием и развитию цифровых сервисов и контента для образовательной деятельности.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(по состоянию на 31.12.2024):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В 298 образовательных организациях существенно о</w:t>
      </w:r>
      <w:r>
        <w:t>бновилась материально-техническая база для формирования единой цифровой образовательной среды, в том числе в 255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Обеспечено внедрение и функционирование целевой модели цифровой образовательной среды в 292 общеобразовате</w:t>
      </w:r>
      <w:r>
        <w:t>льных организациях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Созданы и успешно функционируют 3 Центра цифрового образования "IT-куб".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4. Доля общеобразовательных организаций, оснащенных в целях внедрения цифровой образовательной среды, составляет 85,5705% при плановом значении </w:t>
      </w:r>
      <w:r>
        <w:t>на 2024 год - 85,5705%.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Доля образовательных организаций, использующих сервисы федеральной информационно-сервисной платформы цифровой образовательной среды, составляет 45,97% при плановом значении на 2024 год - 33%.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Доля обучающихся, для которых созд</w:t>
      </w:r>
      <w:r>
        <w:t>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 составляет 58,05% при плановом значении на 2024</w:t>
      </w:r>
      <w:r>
        <w:t xml:space="preserve"> год - 50%.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Доля педагогических работников, использующих сервисы федеральной информационно-сервисной платформы цифровой образовательной среды, составляет 99,99% при плановом значении на 2024 год - 81,00%.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Патриотическое воспитание граждан</w:t>
      </w:r>
    </w:p>
    <w:p w:rsidR="005332E6" w:rsidRDefault="00C34480">
      <w:pPr>
        <w:pStyle w:val="ConsPlusTitle0"/>
        <w:jc w:val="center"/>
      </w:pPr>
      <w:r>
        <w:t>Российской Фе</w:t>
      </w:r>
      <w:r>
        <w:t>дерации (Томская область)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191"/>
        <w:gridCol w:w="1219"/>
        <w:gridCol w:w="904"/>
        <w:gridCol w:w="904"/>
        <w:gridCol w:w="604"/>
        <w:gridCol w:w="604"/>
        <w:gridCol w:w="604"/>
        <w:gridCol w:w="964"/>
      </w:tblGrid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Образование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Патриотическое воспитание граждан Российской Федерации (Томская область)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 октября 2024 г. N ВМ-Пр-2249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Калинюк Юр</w:t>
            </w:r>
            <w:r>
              <w:t>ий Владимирович - начальник Департамента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01.01.2021 - 31.12.2024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9068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</w:t>
            </w:r>
            <w:r>
              <w:t xml:space="preserve"> Администрации Томской области от 10.03.2026 N 79а)</w:t>
            </w:r>
          </w:p>
        </w:tc>
      </w:tr>
      <w:tr w:rsidR="005332E6">
        <w:tc>
          <w:tcPr>
            <w:tcW w:w="9068" w:type="dxa"/>
            <w:gridSpan w:val="9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бюджетной росписи бюджета субъекта Российской Федерации) бюджетных ассигнований на исполнение расходных обязательств су</w:t>
            </w:r>
            <w:r>
              <w:t>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6994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Федеральный проект "</w:t>
      </w:r>
      <w:r>
        <w:t>Патриотическое воспитание граждан Российской Федерации" национального проекта "Образование" реализовывался в Томской области в период с 2021 по 2024 год. Федеральный проект направлен на укрепление воспитательной составляющей системы образования, способству</w:t>
      </w:r>
      <w:r>
        <w:t>ющей всестороннему духовному, нравственному и интеллектуальному развитию детей.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целях решения ключевых задач проекта "Патриотическое воспитание" выполнено следующее: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В Томской области в 100% образовательных организаций проведена работа по актуализации</w:t>
      </w:r>
      <w:r>
        <w:t xml:space="preserve"> и уточнению рабочих программ воспитания с учетом обновленных федеральных государственных стандартов начального общего, основного общего образования и актуализированной программы, одобренной решением Федерального учебно-методического объединения по общему </w:t>
      </w:r>
      <w:r>
        <w:t>образованию. Таким образом актуализированы и внедрены рабочие программы воспитания в системе общего образования в 298 общеобразовательных организациях и 29 профессиональных образовательных организациях (выполнение составило 100%).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В мероприятиях и проек</w:t>
      </w:r>
      <w:r>
        <w:t xml:space="preserve">тах патриотической направленности в Томской области ежегодно принимает участие более 193 тысяч детей и молодежи в возрасте до 35 лет, вовлеченных в социально активную деятельность. Более 8,3 тысячи человек участвовали в мероприятиях и проектах по развитию </w:t>
      </w:r>
      <w:r>
        <w:t>системы межпоколенческого взаимодействия, через которые обеспечивается преемственность поколений.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В соответствии с Поручением Президента Российской Федерации от 26.06.2022 N Пр-1117 с 1 сентября 2022 года в штатные расписания 241 общеобразовательной орг</w:t>
      </w:r>
      <w:r>
        <w:t>анизации Томской области введена должность педагогического работника с наименованием "Советник директора по воспитанию и взаимодействию с детскими общественными объединениями" (далее - Советники). В Томской области количество введенных ставок - 121.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2024</w:t>
      </w:r>
      <w:r>
        <w:t xml:space="preserve"> году 242 общеобразовательными организациями обеспечивалась деятельность Советников в количестве 121 штатной единицы. Для обеспечения деятельности советников директора по воспитанию и взаимодействию с детскими общественными объединениями в Томской области </w:t>
      </w:r>
      <w:r>
        <w:t>действует Региональный ресурсный центр "Навигаторы детства", сформировано региональное сообщество Советников директоров.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В 2022 году 322 общеобразовательные организации Томской области оснащены комплектами государственных символов Российской Федерации.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настоящее время государственные символы Российской Федерации используются как средство патриотического воспитания обучающихся общеобразовательных и профессиональных образовательных организаций Томской области. Во всех образовательных организациях Томской</w:t>
      </w:r>
      <w:r>
        <w:t xml:space="preserve"> области еженедельно проводятся линейки, организовано поднятие флага Российской Федерации, исполнение гимна, символика применяется для проведения различных массовых и социально значимых мероприятий.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Реализация ключевых задач в рамках федерального проекта "</w:t>
      </w:r>
      <w:r>
        <w:t>Патриотическое воспитание граждан Российской Федерации" национального проекта "Образование" продолжит осуществляться на территории Томской области.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Стимулирование спроса на отечественные беспилотные</w:t>
      </w:r>
    </w:p>
    <w:p w:rsidR="005332E6" w:rsidRDefault="00C34480">
      <w:pPr>
        <w:pStyle w:val="ConsPlusTitle0"/>
        <w:jc w:val="center"/>
      </w:pPr>
      <w:r>
        <w:t>авиационные системы (Томская область)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14"/>
          <w:footerReference w:type="default" r:id="rId115"/>
          <w:headerReference w:type="first" r:id="rId116"/>
          <w:footerReference w:type="first" r:id="rId1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639"/>
        <w:gridCol w:w="1954"/>
        <w:gridCol w:w="1024"/>
        <w:gridCol w:w="1024"/>
        <w:gridCol w:w="604"/>
        <w:gridCol w:w="604"/>
        <w:gridCol w:w="1399"/>
        <w:gridCol w:w="1399"/>
      </w:tblGrid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Беспилотные авиационные системы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Стимулирование спроса на отечественные беспилотные авиационные системы (Томская область)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 xml:space="preserve">Протокол заседания Совета при Губернаторе Томской области по стратегическому развитию и национальным </w:t>
            </w:r>
            <w:r>
              <w:t>проектам от 29 октября 2024 г. N ВМ-Пр-2249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</w:t>
            </w:r>
            <w:r>
              <w:t>бласти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01.01.2024 - 31.12.2024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163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1639" w:type="dxa"/>
            <w:tcBorders>
              <w:bottom w:val="nil"/>
            </w:tcBorders>
          </w:tcPr>
          <w:p w:rsidR="005332E6" w:rsidRDefault="00C34480">
            <w:pPr>
              <w:pStyle w:val="ConsPlusNormal0"/>
            </w:pPr>
            <w:r>
              <w:t>-</w:t>
            </w:r>
          </w:p>
        </w:tc>
        <w:tc>
          <w:tcPr>
            <w:tcW w:w="1954" w:type="dxa"/>
            <w:tcBorders>
              <w:bottom w:val="nil"/>
            </w:tcBorders>
          </w:tcPr>
          <w:p w:rsidR="005332E6" w:rsidRDefault="00C34480">
            <w:pPr>
              <w:pStyle w:val="ConsPlusNormal0"/>
            </w:pPr>
            <w:r>
              <w:t>-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1721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2027 год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Период 2028 год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307688,4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307688,4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9516,1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9516,1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2074" w:type="dxa"/>
            <w:vMerge/>
            <w:tcBorders>
              <w:bottom w:val="nil"/>
            </w:tcBorders>
          </w:tcPr>
          <w:p w:rsidR="005332E6" w:rsidRDefault="005332E6">
            <w:pPr>
              <w:pStyle w:val="ConsPlusNormal0"/>
            </w:pPr>
          </w:p>
        </w:tc>
        <w:tc>
          <w:tcPr>
            <w:tcW w:w="3593" w:type="dxa"/>
            <w:gridSpan w:val="2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11721" w:type="dxa"/>
            <w:gridSpan w:val="9"/>
            <w:tcBorders>
              <w:top w:val="nil"/>
            </w:tcBorders>
          </w:tcPr>
          <w:p w:rsidR="005332E6" w:rsidRDefault="00C34480">
            <w:pPr>
              <w:pStyle w:val="ConsPlusNormal0"/>
              <w:jc w:val="both"/>
            </w:pPr>
            <w:r>
              <w:t>(в ред. постановления Администрации Томской области от 10.03.2026 N 79а)</w:t>
            </w:r>
          </w:p>
        </w:tc>
      </w:tr>
      <w:tr w:rsidR="005332E6">
        <w:tc>
          <w:tcPr>
            <w:tcW w:w="11721" w:type="dxa"/>
            <w:gridSpan w:val="9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74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9647" w:type="dxa"/>
            <w:gridSpan w:val="8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области". Государственная программа "Охрана окружающей среды, воспроизводство и рациональное использование природных ресурсов"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18"/>
          <w:footerReference w:type="default" r:id="rId119"/>
          <w:headerReference w:type="first" r:id="rId120"/>
          <w:footerReference w:type="first" r:id="rId1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"Стимулирование спроса на отечественные беспилотные авиационные системы (Томская область)" национального проекта "Беспилотные авиационные системы" реализовался в Томской области</w:t>
      </w:r>
      <w:r>
        <w:t xml:space="preserve"> в 2024 году.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Региональный проект направлен на оснащение образовательных организаций, реализующих основные общеобразовательные программы, за исключением образовательных программ дошкольного образования, образовательные программы среднего профессионального </w:t>
      </w:r>
      <w:r>
        <w:t>образования и дополнительные образовательные программы, оборудованием для реализации образовательных процессов по разработке, производству и эксплуатации БАС.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(по состоянию на 31.12.2024):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Были оснащены оборудованием для реализ</w:t>
      </w:r>
      <w:r>
        <w:t>ации образовательных процессов по разработке, производству и эксплуатации БАС 19 общеобразовательных организаций и 1 профессиональная образовательная организация.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590 обучающихся прошли обучение по образовательным программам дополнительного образования и образовательным программам среднего профессионального образования в сфере БАС.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87 педагогических работников прошли обучение по программе профессиональной пере</w:t>
      </w:r>
      <w:r>
        <w:t>подготовки "Практическая подготовка педагогических работников в сфере разработки, производства и эксплуатации беспилотных авиационных систем".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В 2024 году была реализована одна образовательная программа среднего профессионального образования, дополнител</w:t>
      </w:r>
      <w:r>
        <w:t>ьная образовательная программа, в которую были включены модули по обучению навыкам проектирования, разработки, производства и эксплуатации БАС с использованием цифрового образовательного контента (ЦОК).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Все лучшее детям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</w:t>
      </w:r>
      <w:r>
        <w:t>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22"/>
          <w:footerReference w:type="default" r:id="rId123"/>
          <w:headerReference w:type="first" r:id="rId124"/>
          <w:footerReference w:type="first" r:id="rId1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1912"/>
        <w:gridCol w:w="1701"/>
        <w:gridCol w:w="1144"/>
        <w:gridCol w:w="737"/>
        <w:gridCol w:w="1144"/>
        <w:gridCol w:w="1144"/>
        <w:gridCol w:w="1144"/>
        <w:gridCol w:w="664"/>
        <w:gridCol w:w="964"/>
        <w:gridCol w:w="964"/>
      </w:tblGrid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Молодежь и дети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"Все лучшее детям"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26 октября 2025 г. N ВМ-Пр-2569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обла</w:t>
            </w:r>
            <w:r>
              <w:t>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01.01.2025 - 31.12.2030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1912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(основной/дополни</w:t>
            </w:r>
            <w:r>
              <w:t>тельный)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12" w:type="dxa"/>
            <w:vAlign w:val="center"/>
          </w:tcPr>
          <w:p w:rsidR="005332E6" w:rsidRDefault="00C34480">
            <w:pPr>
              <w:pStyle w:val="ConsPlusNormal0"/>
            </w:pPr>
            <w:r>
              <w:t>Доля детей в возрасте от 5 до 18 лет, охваченных дополнительным образованием, процент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80,56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80,86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81,16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81,46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81,96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12" w:type="dxa"/>
            <w:vAlign w:val="center"/>
          </w:tcPr>
          <w:p w:rsidR="005332E6" w:rsidRDefault="00C34480">
            <w:pPr>
              <w:pStyle w:val="ConsPlusNormal0"/>
            </w:pPr>
            <w: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80,26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912" w:type="dxa"/>
            <w:vAlign w:val="center"/>
          </w:tcPr>
          <w:p w:rsidR="005332E6" w:rsidRDefault="00C34480">
            <w:pPr>
              <w:pStyle w:val="ConsPlusNormal0"/>
            </w:pPr>
            <w:r>
              <w:t>Доля детей и молодежи в возрасте от 7 до 35 лет, у которых выявлены выдающиеся способности и таланты, процент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1,16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1,17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1,18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1,19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1,19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1,20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8962797,3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3521517,4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3666998,5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1774281,4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6339971,2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2630424,5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2732285,3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977261,4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2609418,0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879751,0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933728,9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795938,1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13408,1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11341,9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984,3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1081,9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613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3598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18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Госу</w:t>
            </w:r>
            <w:r>
              <w:t>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26"/>
          <w:footerReference w:type="default" r:id="rId127"/>
          <w:headerReference w:type="first" r:id="rId128"/>
          <w:footerReference w:type="first" r:id="rId1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"Все лучшее детям"</w:t>
      </w:r>
      <w:r>
        <w:t xml:space="preserve"> входит в национальный проект "Молодежь и дети".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Цель проекта: Создание современной образовательной среды за счет модернизации образовательной инфраструктуры и проведение мероприятий, направленных на поддержку и развитие талантов у детей и молодежи.</w:t>
      </w:r>
    </w:p>
    <w:p w:rsidR="005332E6" w:rsidRDefault="00C34480">
      <w:pPr>
        <w:pStyle w:val="ConsPlusNormal0"/>
        <w:jc w:val="both"/>
      </w:pPr>
      <w:r>
        <w:t>(в ред</w:t>
      </w:r>
      <w:r>
        <w:t>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запланированы следующие мероприятия: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Реализация мероприятий по модернизации школьных систем образования, предусматривающих: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капитальный ремонт и оборудование</w:t>
      </w:r>
      <w:r>
        <w:t xml:space="preserve"> зданий общеобразовательных организаций к 2025 году - 59 школ, к 2026 году - 94 школы, а к 2027 году - 99 школ.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2025 году проводился капитальный ремонт 39 зданий школ (27 объектов двухлетнего цикла реализации мероприятий 2024 - 2025 годов, 2 объекта с од</w:t>
      </w:r>
      <w:r>
        <w:t>нолетним циклом реализации мероприятий 2024 года, 2 объекта с однолетним циклом реализации мероприятий 2023 года, 8 объектов с однолетним циклом реализации мероприятий 2025 года). На 2026 год запланирован капитальный ремонт 35 школ (30 объектов с однолетни</w:t>
      </w:r>
      <w:r>
        <w:t>м циклом реализации мероприятий 2026 года и 5 объектов с двухлетним циклом реализации мероприятий 2026 - 2027 годов.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Томской области создан и действует Штаб по реализации проекта "Модернизация школьных систем образования в Томской области" для координаци</w:t>
      </w:r>
      <w:r>
        <w:t>и деятельности органов местного самоуправления муниципальных образований Томской области и органов исполнительной государственной власти Томской области в вопросах реализации проекта;</w:t>
      </w:r>
    </w:p>
    <w:p w:rsidR="005332E6" w:rsidRDefault="00C34480">
      <w:pPr>
        <w:pStyle w:val="ConsPlusNormal0"/>
        <w:jc w:val="both"/>
      </w:pPr>
      <w:r>
        <w:t>(пп. 1 в ред. постановления</w:t>
      </w:r>
      <w:r>
        <w:t xml:space="preserve">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обеспечение инженерно-техническими средствами антитеррористической защиты объектов общеобразовательных организаций к 2025 году - 35 школ, к 2026 году - 30 школ;</w:t>
      </w:r>
    </w:p>
    <w:p w:rsidR="005332E6" w:rsidRDefault="00C34480">
      <w:pPr>
        <w:pStyle w:val="ConsPlusNormal0"/>
        <w:jc w:val="both"/>
      </w:pPr>
      <w:r>
        <w:t>(пп. 2 в ред. постановления Администраци</w:t>
      </w:r>
      <w:r>
        <w:t>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повышение квалификации школьных команд общеобразовательных организаций, в которых осуществляется капитальный ремонт.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Строительство школы к 2027 году по адресу: г. Томск, ул. Крячкова, 3.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Оборудование 165 школ</w:t>
      </w:r>
      <w:r>
        <w:t xml:space="preserve"> к 2025 году средствами обучения и воспитания для реализации учебных предметов.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Педагоги и наставники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30"/>
          <w:footerReference w:type="default" r:id="rId131"/>
          <w:headerReference w:type="first" r:id="rId132"/>
          <w:footerReference w:type="first" r:id="rId1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1864"/>
        <w:gridCol w:w="907"/>
        <w:gridCol w:w="1264"/>
        <w:gridCol w:w="604"/>
        <w:gridCol w:w="1264"/>
        <w:gridCol w:w="1264"/>
        <w:gridCol w:w="1264"/>
        <w:gridCol w:w="1264"/>
        <w:gridCol w:w="907"/>
        <w:gridCol w:w="907"/>
      </w:tblGrid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Молодежь и дети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"Педагоги и наставники"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27 сентября 2025 г. N ВМ-Пр-2304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Калинюк Юрий Владимирович - начальник Департамента образования Томской обл</w:t>
            </w:r>
            <w:r>
              <w:t>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01.01.2025 - 31.12.2030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18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 дополнительный)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5332E6" w:rsidRDefault="00C34480">
            <w:pPr>
              <w:pStyle w:val="ConsPlusNormal0"/>
            </w:pPr>
            <w:r>
              <w:t>Доля образовательных организаций, в которых доля вакантных должностей не более 4% от общего числа педагог</w:t>
            </w:r>
            <w:r>
              <w:t>ических работников и управленческих кадров, %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РП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18,00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864" w:type="dxa"/>
            <w:vAlign w:val="center"/>
          </w:tcPr>
          <w:p w:rsidR="005332E6" w:rsidRDefault="00C34480">
            <w:pPr>
              <w:pStyle w:val="ConsPlusNormal0"/>
            </w:pPr>
            <w:r>
              <w:t>Доля образовательных организаций, в которых доля вакантных должностей более 4% от общего числа педагогических работников и управленческих кадров, %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РП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15,00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13,00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11,00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10,00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5397780,1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1342146,1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1347611,7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1362879,2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1345143,1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5383470,5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1339758,6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1343430,3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1358250,5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1342031,1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14309,6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2387,5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4181,4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4628,7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3112,0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771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3589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09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34"/>
          <w:footerReference w:type="default" r:id="rId135"/>
          <w:headerReference w:type="first" r:id="rId136"/>
          <w:footerReference w:type="first" r:id="rId1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"Педагоги и наставники"</w:t>
      </w:r>
      <w:r>
        <w:t xml:space="preserve"> входит в национальный проект "Молодежь и дети". Цель проекта - сокращение количества вакантных должностей в образовательных организациях. Общественно значимый результат - снижение кадрового дефицита учителей в общеобразовательных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</w:t>
      </w:r>
      <w:r>
        <w:t>изации проекта запланировано: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Доля образовательных организаций, в которых доля вакантных должностей не более 4%, от общего числа педагогических работников и управленческих кадров к 2030 году составит 10%.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Обеспечить выплаты ежемесячного денежного воз</w:t>
      </w:r>
      <w:r>
        <w:t>награждения советникам директоров по воспитанию и взаимодействию с детскими общественными объединениями в 2025 году - 280 чел., 2026 году - 346 чел., 2027 году - 346 чел., 2028 году - 346 чел., 2029 году - 346 чел., 2030 году - 346 чел.</w:t>
      </w:r>
    </w:p>
    <w:p w:rsidR="005332E6" w:rsidRDefault="00C34480">
      <w:pPr>
        <w:pStyle w:val="ConsPlusNormal0"/>
        <w:jc w:val="both"/>
      </w:pPr>
      <w:r>
        <w:t>(п. 2 в ред. постан</w:t>
      </w:r>
      <w:r>
        <w:t>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В образовательных организациях реализованы мероприятия по обеспечению деятельности советников директоров по воспитанию и взаимодействию с детскими общественными объединениями, в том числе обеспе</w:t>
      </w:r>
      <w:r>
        <w:t>чить функционирование региональных и муниципальных координаторов системы патриотического воспитания в 2025 году - 242 ед., 2026 году - 285 ед., 2027 году - 285 ед., 2028 году - 285 ед., 2029 году - 285 ед., 2030 году - 285 ед.</w:t>
      </w:r>
    </w:p>
    <w:p w:rsidR="005332E6" w:rsidRDefault="00C34480">
      <w:pPr>
        <w:pStyle w:val="ConsPlusNormal0"/>
        <w:jc w:val="both"/>
      </w:pPr>
      <w:r>
        <w:t>(п. 3 в ред. постановления Ад</w:t>
      </w:r>
      <w:r>
        <w:t>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4. В рамках реализации программы "Земский учитель" на основании заключенных трудовых договоров после проведения конкурсных отборов осуществить единовременные компенсационные выплаты учителям в 2025 году - 7 </w:t>
      </w:r>
      <w:r>
        <w:t>чел., 2026 году - 23 чел., 2027 году - 25 чел., 2028 году - 11 чел.</w:t>
      </w:r>
    </w:p>
    <w:p w:rsidR="005332E6" w:rsidRDefault="00C34480">
      <w:pPr>
        <w:pStyle w:val="ConsPlusNormal0"/>
        <w:jc w:val="both"/>
      </w:pPr>
      <w:r>
        <w:t>(п. 4 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Обеспечить выплатами за классное руководство педагогических работников в 2025 году - 6194 чел., 2026 году -</w:t>
      </w:r>
      <w:r>
        <w:t xml:space="preserve"> 6315 чел., 2027 году - 6287 чел., 2028 году - 6273 чел., 2029 году - 6273 чел., 2030 году - 6273 чел.</w:t>
      </w:r>
    </w:p>
    <w:p w:rsidR="005332E6" w:rsidRDefault="00C34480">
      <w:pPr>
        <w:pStyle w:val="ConsPlusNormal0"/>
        <w:jc w:val="both"/>
      </w:pPr>
      <w:r>
        <w:t>(п. 5 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Обеспечить выплатами ежемесячного денежного вознаграждения за классное р</w:t>
      </w:r>
      <w:r>
        <w:t>уководство (кураторство) педагогических работников Томской области в 2025 году - 867 чел., 2026 году - 845 чел., 2027 году - 855 чел., 2028 году - 834 чел., 2029 году - 834 чел., 2030 году - 834 чел.</w:t>
      </w:r>
    </w:p>
    <w:p w:rsidR="005332E6" w:rsidRDefault="00C34480">
      <w:pPr>
        <w:pStyle w:val="ConsPlusNormal0"/>
        <w:jc w:val="both"/>
      </w:pPr>
      <w:r>
        <w:t>(п. 6 в ред. постановления</w:t>
      </w:r>
      <w:r>
        <w:t xml:space="preserve">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Цифровые платформы в отраслях социальной сферы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38"/>
          <w:footerReference w:type="default" r:id="rId139"/>
          <w:headerReference w:type="first" r:id="rId140"/>
          <w:footerReference w:type="first" r:id="rId14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3118"/>
        <w:gridCol w:w="1247"/>
        <w:gridCol w:w="1024"/>
        <w:gridCol w:w="604"/>
        <w:gridCol w:w="604"/>
        <w:gridCol w:w="1024"/>
        <w:gridCol w:w="1024"/>
        <w:gridCol w:w="1024"/>
        <w:gridCol w:w="907"/>
        <w:gridCol w:w="907"/>
      </w:tblGrid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Экономика данных и цифровая трансформация государства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"Цифровые платформы в отраслях социальной сферы"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 октября 2025 г. N ВМ-Пр-2569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Калинюк Юр</w:t>
            </w:r>
            <w:r>
              <w:t>ий Владимирович - начальник Департамента образования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01.01.2025 - 31.12.2030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 xml:space="preserve">Показатели регионального </w:t>
            </w:r>
            <w:r>
              <w:t>проекта:</w:t>
            </w:r>
          </w:p>
        </w:tc>
        <w:tc>
          <w:tcPr>
            <w:tcW w:w="311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5332E6" w:rsidRDefault="00C34480">
            <w:pPr>
              <w:pStyle w:val="ConsPlusNormal0"/>
            </w:pPr>
            <w:r>
              <w:t>Доля зданий государственных и муниципальных общеобразовательных организаций и организаций среднего профессионального образования, в которых созданы беспроводные сети стандарта Wi-Fi для обеспечения возможности доступа к информационно-телекоммуникационной с</w:t>
            </w:r>
            <w:r>
              <w:t>ети "Интернет" и обеспечено видеонаблюдение за входными группами, процент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8,70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25,83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53,71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80,56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100,00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5332E6" w:rsidRDefault="00C34480">
            <w:pPr>
              <w:pStyle w:val="ConsPlusNormal0"/>
            </w:pPr>
            <w:r>
              <w:t>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контенту, процент</w:t>
            </w:r>
          </w:p>
        </w:tc>
        <w:tc>
          <w:tcPr>
            <w:tcW w:w="12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13,76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28,28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43,83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60,04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406879,8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41739,7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149504,9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215635,2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163458,1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78162,9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80894,5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4400,7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4365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3563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483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42"/>
          <w:footerReference w:type="default" r:id="rId143"/>
          <w:headerReference w:type="first" r:id="rId144"/>
          <w:footerReference w:type="first" r:id="rId1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"Цифровые платформы в отраслях социальной сферы" входит в национальный проект "Экономика данных и цифровая трансформация государства".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Цель </w:t>
      </w:r>
      <w:r>
        <w:t>проекта - создать универсальные цифровые платформы в отдельных социально-экономических сферах для обеспечения эффективного электронного взаимодействия и исключения административных барьеров при оказании государственных услуг и предоставлении социальных гар</w:t>
      </w:r>
      <w:r>
        <w:t>антий населению. Общественно значимый результат - обеспечить массовое внедрение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</w:t>
      </w:r>
      <w:r>
        <w:t>довлетворенности качеством предоставления услуг в электронном виде. Проект реализуется с 2026 по 2030 год.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запланировано: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1. Доля учителей общеобразовательных организаций, обеспеченных планшетами на базе отечественной мобильной оп</w:t>
      </w:r>
      <w:r>
        <w:t>ерационной системы для организации защищенного доступа к цифровым образовательным сервисам и цифровому образовательному контенту, составит к 2026 году - 0%, 2027 году - 13,76%, 2028 году - 28,28%, 2029 году - 43,83%, 2030 году - 60,04%.</w:t>
      </w:r>
    </w:p>
    <w:p w:rsidR="005332E6" w:rsidRDefault="00C34480">
      <w:pPr>
        <w:pStyle w:val="ConsPlusNormal0"/>
        <w:jc w:val="both"/>
      </w:pPr>
      <w:r>
        <w:t>(в ред. постановлен</w:t>
      </w:r>
      <w:r>
        <w:t>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Доля зданий государственных и муниципальных общеобразовательных организаций и организаций среднего профессионального образования, в которых созданы беспроводные сети стандарта Wi-Fi для обеспечения в</w:t>
      </w:r>
      <w:r>
        <w:t>озможности доступа к информационно-телекоммуникационной сети "Интернет" и обеспечено видеонаблюдение за входными группами, к 2025 году составил 0%, 2026 году - 8,7%, 2027 году - 25,83%, 2028 году - 53,71%, 2029 году - 80,56%, 2030 году - 100%.</w:t>
      </w:r>
    </w:p>
    <w:p w:rsidR="005332E6" w:rsidRDefault="00C34480">
      <w:pPr>
        <w:pStyle w:val="ConsPlusNormal0"/>
        <w:jc w:val="both"/>
      </w:pPr>
      <w:r>
        <w:t>(в ред. пост</w:t>
      </w:r>
      <w:r>
        <w:t>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В государственных и муниципальных образовательных организациях сформировать ИТ-инфраструктуру для обеспечения в помещениях безопасного доступа к государственным, муниципальным и иным информаци</w:t>
      </w:r>
      <w:r>
        <w:t>онным системам, а также к информационно-телекоммуникационной сети "Интернет" к 2026 году - 0,034 тыс. шт., 2027 году - 0,101 тыс. шт., 2028 году - 0,21 тыс. шт., 2029 году - 0,315 тыс. шт., 2030 году - 0,391 тыс. шт.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</w:t>
      </w:r>
      <w:r>
        <w:t>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 к 2027 году - 1097 шт., 2028 году - 2254 шт., 2029 году - 3493 шт., 2</w:t>
      </w:r>
      <w:r>
        <w:t>030 году - 4785 шт.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Государственные (муниципальные) общеобразовательные организации и организации среднего профессионального образования обеспечены высокоскоростным доступом к сети</w:t>
      </w:r>
      <w:r>
        <w:t xml:space="preserve"> "Интернет" к 2026 году - 100%, 2027 году - 100%.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Профессионалитет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46"/>
          <w:footerReference w:type="default" r:id="rId147"/>
          <w:headerReference w:type="first" r:id="rId148"/>
          <w:footerReference w:type="first" r:id="rId1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440"/>
        <w:gridCol w:w="1304"/>
        <w:gridCol w:w="1024"/>
        <w:gridCol w:w="604"/>
        <w:gridCol w:w="664"/>
        <w:gridCol w:w="664"/>
        <w:gridCol w:w="1024"/>
        <w:gridCol w:w="664"/>
        <w:gridCol w:w="964"/>
        <w:gridCol w:w="964"/>
      </w:tblGrid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Молодежь и дети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"Профессионалитет"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29 сентября 2025 г. N ВМ-Пр-2304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Калинюк Ю</w:t>
            </w:r>
            <w:r>
              <w:t>рий Владимирович - начальник Департамента образования Томской области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Департамент образования Томской области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01.01.2025 - 31.12.2030</w:t>
            </w:r>
          </w:p>
        </w:tc>
      </w:tr>
      <w:tr w:rsidR="005332E6">
        <w:tc>
          <w:tcPr>
            <w:tcW w:w="215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Показатели регионального</w:t>
            </w:r>
            <w:r>
              <w:t xml:space="preserve"> проекта:</w:t>
            </w: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</w:pPr>
            <w:r>
              <w:t>Доля занятых выпускников, прошедших обучение по программам "</w:t>
            </w:r>
            <w:r>
              <w:t>Профессионалитета", %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85,00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</w:pPr>
            <w:r>
              <w:t>Доля обучающихся 6 - 11-х классов, охваченных комплексом профориентационных мероприятий в рамках Единой модели профориентации, %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46,00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58,00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40" w:type="dxa"/>
            <w:vAlign w:val="center"/>
          </w:tcPr>
          <w:p w:rsidR="005332E6" w:rsidRDefault="00C34480">
            <w:pPr>
              <w:pStyle w:val="ConsPlusNormal0"/>
            </w:pPr>
            <w:r>
      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уровня, %</w:t>
            </w:r>
          </w:p>
        </w:tc>
        <w:tc>
          <w:tcPr>
            <w:tcW w:w="13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ФП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35,00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55,00</w:t>
            </w:r>
          </w:p>
        </w:tc>
      </w:tr>
      <w:tr w:rsidR="005332E6">
        <w:tc>
          <w:tcPr>
            <w:tcW w:w="215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1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3744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2470" w:type="dxa"/>
            <w:gridSpan w:val="11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Дополнительная информация</w:t>
            </w: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2154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0316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Государственная программа "Развитие образования в Томской области"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50"/>
          <w:footerReference w:type="default" r:id="rId151"/>
          <w:headerReference w:type="first" r:id="rId152"/>
          <w:footerReference w:type="first" r:id="rId1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Региональный проект "Профессионалитет" входит в национальный проект "Молодежь и дети".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Цель проекта - подготовлены кадры под запросы экономики.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Общественно значимый результат -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</w:t>
      </w:r>
      <w:r>
        <w:t>ную ориентацию детей и молодежи на основе принципов ответственности, справедливости и всеобщности. Проект реализуется с 2025 по 2030 год.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ходе реализации проекта запланировано: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Доля занятых выпускников, прошедших обучение по программам "Профессионалитета</w:t>
      </w:r>
      <w:r>
        <w:t>": в 2025 году - 85%, 2026 году - 85%, 2027 году - 85%, 2028 году - 85%, 2029 году - 85%, 2030 году - 85%.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Доля обучающихся 6 - 11-х классов, охваченных комплексом профориентационных мероприятий в рамках Единой модели профориентации: в 2025 году - 43%, 202</w:t>
      </w:r>
      <w:r>
        <w:t>6 году - 46%, 2027 году - 49%, 2028 году - 52%, 2029 году - 55%, 2030 году - 58%.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Доля обучающихся образовательных организаций, реализующих программы среднего профессионального образования, прошедших демонстрационный экзамен профильного уровня: в 2025 году</w:t>
      </w:r>
      <w:r>
        <w:t xml:space="preserve"> - 30%, 2026 году - 35%, 2027 году - 40%, 2028 году - 45%, 2029 году - 50%, 2030 году - 55%. Обеспечено преобразование учебных корпусов и общежитий колледжей как неотъемлемой части учебно-производственного комплекса в 2027 году - 3 ед., в 2028 году - 3 ед.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Поддержка семьи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</w:pPr>
      <w:r>
        <w:t>Таблица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54"/>
          <w:footerReference w:type="default" r:id="rId155"/>
          <w:headerReference w:type="first" r:id="rId156"/>
          <w:footerReference w:type="first" r:id="rId1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964"/>
        <w:gridCol w:w="1984"/>
        <w:gridCol w:w="1024"/>
        <w:gridCol w:w="604"/>
        <w:gridCol w:w="604"/>
        <w:gridCol w:w="904"/>
        <w:gridCol w:w="904"/>
        <w:gridCol w:w="604"/>
        <w:gridCol w:w="964"/>
        <w:gridCol w:w="964"/>
      </w:tblGrid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направления проектной деятельности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Семья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Наименование регионального проекта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"Поддержка семьи"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20 февраля 2025 г. N ВМ-Пр-322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Извекова Наталья Борисовна - начальник Департамента по вопросам семьи и дете</w:t>
            </w:r>
            <w:r>
              <w:t>й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Департамент по вопросам семьи и детей Томской области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01.01.2025 - 31.12.2030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-</w:t>
            </w:r>
          </w:p>
        </w:tc>
      </w:tr>
      <w:tr w:rsidR="005332E6">
        <w:tc>
          <w:tcPr>
            <w:tcW w:w="2080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2029 год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Прогнозный период 2030 год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121545,2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57592,5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63952,7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119002,7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56387,8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62614,9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2428,7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1150,8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1277,9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113,8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208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948" w:type="dxa"/>
            <w:gridSpan w:val="2"/>
            <w:vAlign w:val="center"/>
          </w:tcPr>
          <w:p w:rsidR="005332E6" w:rsidRDefault="00C3448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</w:tr>
      <w:tr w:rsidR="005332E6">
        <w:tc>
          <w:tcPr>
            <w:tcW w:w="11600" w:type="dxa"/>
            <w:gridSpan w:val="11"/>
            <w:vAlign w:val="center"/>
          </w:tcPr>
          <w:p w:rsidR="005332E6" w:rsidRDefault="00C34480">
            <w:pPr>
              <w:pStyle w:val="ConsPlusNormal0"/>
            </w:pPr>
            <w:r>
              <w:t>Дополнительная информация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Условием предоставления субсидии бюджету субъекта Российской Федерации является наличие в бюджете субъекта Российской Федерации (сводной бюджетно</w:t>
            </w:r>
            <w:r>
              <w:t>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</w:t>
            </w:r>
          </w:p>
        </w:tc>
      </w:tr>
      <w:tr w:rsidR="005332E6">
        <w:tc>
          <w:tcPr>
            <w:tcW w:w="2080" w:type="dxa"/>
            <w:vAlign w:val="center"/>
          </w:tcPr>
          <w:p w:rsidR="005332E6" w:rsidRDefault="00C34480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9520" w:type="dxa"/>
            <w:gridSpan w:val="10"/>
            <w:vAlign w:val="center"/>
          </w:tcPr>
          <w:p w:rsidR="005332E6" w:rsidRDefault="00C34480">
            <w:pPr>
              <w:pStyle w:val="ConsPlusNormal0"/>
            </w:pPr>
            <w:r>
              <w:t>Госу</w:t>
            </w:r>
            <w:r>
              <w:t>дарственная программа "Развитие образования в Томской области";</w:t>
            </w:r>
          </w:p>
          <w:p w:rsidR="005332E6" w:rsidRDefault="00C34480">
            <w:pPr>
              <w:pStyle w:val="ConsPlusNormal0"/>
            </w:pPr>
            <w:r>
              <w:t>Государственная программа "Социальная поддержка населения Томской области"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Перечень финансируемых мероприятий региональных проектов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850"/>
        <w:gridCol w:w="1144"/>
        <w:gridCol w:w="1144"/>
        <w:gridCol w:w="1276"/>
        <w:gridCol w:w="1191"/>
        <w:gridCol w:w="1134"/>
        <w:gridCol w:w="1134"/>
        <w:gridCol w:w="2438"/>
        <w:gridCol w:w="794"/>
      </w:tblGrid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регионального проекта/мероприятия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745" w:type="dxa"/>
            <w:gridSpan w:val="4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232" w:type="dxa"/>
            <w:gridSpan w:val="2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"Образование"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"Современная школа"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"Создано новых мест в общеобразовательных организациях в связи с ростом числа обучающихся, вызванным демо</w:t>
            </w:r>
            <w:r>
              <w:t>графическим фактором"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1210914,9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579262,6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630441,4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Строительство общеобразовательной организации на 1100 мест по ул. В.Высоцкого, 14, в г. Томске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1102079,9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579262,6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521715,2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1102,1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1102079,9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579262,6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521715,2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1102,1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Число созданных новых мест в общеобразовательных организациях в связи с ростом числа обучающихся, вызванным демографическим фактором, мест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2. Оснащение зданий для размещения общеобразовательных организаций оборудованием, предусмотренным проектной документацией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108835,0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108835,0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ученических мест в общеобразовательных организациях, оснащенных оборудованием, средствами обучения и воспитания, предусмотренными проектной документацией, мест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"Создано новых мест в общеобразовательных организациях, расположенных в сельской местности и поселках городского типа"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Здание общеобразовательной организации МБОУ "Корниловская СОШ" на 200 мест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Число созданных новых мест в общеобразовательных организациях, расположенных в сельской местности и поселках городского типа, мест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"На базе общеобразовательных организаций созданы и функционируют детские технопарки "Кванториум"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40922,3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39694,6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1227,7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Создание детских технопарков "Кванториум"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40922,3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39694,6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1227,7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40922,3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39694,6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1227,7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На базе общеобразовательных организаций созданы и функционируют детские технопарки "Кванториум"</w:t>
            </w:r>
            <w:r>
              <w:t>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</w:t>
            </w:r>
            <w:r>
              <w:t>ек"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10440,0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10440,0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10440,0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единовременных компенсационных выплат учителям,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"</w:t>
            </w:r>
            <w:r>
              <w:t>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</w:tcPr>
          <w:p w:rsidR="005332E6" w:rsidRDefault="00C34480">
            <w:pPr>
              <w:pStyle w:val="ConsPlusNormal0"/>
            </w:pPr>
            <w:r>
              <w:t>Мероприятие 1. 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</w:t>
            </w:r>
            <w:r>
              <w:t>хся без попечения родителей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2000,0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оказанных услуг по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</w:t>
            </w:r>
            <w:r>
              <w:t xml:space="preserve">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30000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региональный проект "Современная школа"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1283837,2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644397,2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635229,1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4210,9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1283837,2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644397,2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635229,1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4210,9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"Успех каждого ребенка"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9021,2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8132,8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9021,2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8132,8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9021,2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8132,8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общеобразовательных организаций, расположенных в сельской местности и малых городах, в которых отремонтированы спортивные залы,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"Созданы новые места в образовательных организациях различных типов для реализации дополнительных общеразвивающих программ всех направленностей"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4474,3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4474,3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4612,7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4474,3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138,4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Созданы новые места в образовательных организациях различных типов для реализации дополнительных общеразвивающих программ всех направленностей,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774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региональный проект "Успех каждого ребенка"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13633,9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12607,1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13633,9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12607,1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</w:t>
            </w:r>
            <w:r>
              <w:t>Цифровая образовательная среда"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"Образовательные организации обеспечены материально-технической базой для внедрения цифровой образовательной среды"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2299,2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6913,0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6913,0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207,4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Доля муниципальных образований Томской области, в которых внедрена цифровая образовательная среда в образовательных организациях, реализующих программы среднего профессионального образования,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3. Функционирование целевой модели цифровой образовательной среды в профессиональных образовательных организациях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2091,8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2091,8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2091,8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2091,8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муниципальных образований Томской области, в которых функционирует цифровая образовательная среда в образовательных организациях, реализующих программы среднего профессионального образования,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региональный проект "Цифровая образовательная среда"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2299,2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9004,8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6705,6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2299,2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"Патриотическое воспитание граждан Российской Федерации (Томская область)"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Показатель 1.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242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региональный проект "Патриотическое воспитание граждан Российской Федерации (Томская область)"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80541,0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78124,8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2416,2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"Беспилотные авиационные системы"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"Стимулирование спроса на отечественные беспилотные авиационные системы"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"Оснащены образовательные организации, реализующие основные общеобразовательные программы, за исключением образовательных программ дошкольного образования, образовательные программы среднего профессионального образования и д</w:t>
            </w:r>
            <w:r>
              <w:t>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72390,2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70218,5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2171,7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1. Оснащение образовательных организаций, реализующих образовательные программы среднего профессионального образования и дополнительные образовательные программы, оборудованием для реализации образовательных процессов по разработке, производств</w:t>
            </w:r>
            <w:r>
              <w:t>у и эксплуатации беспилотных авиационных систем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72390,2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70218,5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2171,7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72390,2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70218,5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2171,7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Образовательные организации Томской области оснащены оборудованием для реализации программ, обеспечивающих развитие у обучающихся современных компетенций и навыков управления БПЛА, разработки программного обеспечения, методов управления БПЛА,</w:t>
            </w:r>
            <w:r>
              <w:t xml:space="preserve"> правилам безопасности использования БПЛА, техническим характеристикам БПЛА, принципам действия и видам управления БПЛА, конструированием и сборкой БПЛА, настройкой программного обеспечения, контролем технического состояния БПЛА,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Мероприятие 2. Оснащение образовательных организаций, реализующих основные общеобразовательные программы, за исключением образовательных программ дошкольного образования, дополнительные образовательные программы, оборудованием для реализации образовательны</w:t>
            </w:r>
            <w:r>
              <w:t>х процессов по разработке, производству и эксплуатации беспилотных авиационных систем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244814,3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237469,9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7344,4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244814,3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237469,9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7344,4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Образовательные организации Томской области оснащены оборудованием для реализации программ, обеспечивающих развитие у обучающихся современных компетенций и навыков управления БПЛА, разработки программного обеспечения, методов управления БПЛА,</w:t>
            </w:r>
            <w:r>
              <w:t xml:space="preserve"> правилам безопасности использования БПЛА, техническим характеристикам БПЛА, принципам действия и видам управления БПЛА, конструированием и сборкой БПЛА, настройкой программного обеспечения, контролем технического состояния БПЛА, ед.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307688,4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317204,5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307688,4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"Молодежь и дети"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"Все лучшее детям"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6109271,2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5062008,4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1044893,3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2369,5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</w:t>
            </w:r>
            <w:r>
              <w:t>Дубровская ООШ" по адресу: Томская область, Зырянский район, с. Дубровка, ул. Новая,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68062,5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59070,7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8923,7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68062,5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59070,7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8923,7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"Кожевниковская средняя общеобразовательная школа N 1" по адресу: Томская область, Кожевниковский район, с. Кожевниково, ул. Гагарина, 9, строение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56253,4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36609,2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19587,9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56253,4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36609,2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19587,9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"Тогурская СОШ им. С.В.Маслова", расположенного по адресу: Томская область, Колпашевский район, с. Тогур, ул. Лермонтова, 40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59172,8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52611,1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6502,5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59172,8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52611,1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6502,5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"Пудовская СОШ" по адресу: Томская область, Кривошеинский район, с. Пудовка, ул. Гагарина, 1А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64583,1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46313,4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18205,1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64583,1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46313,4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18205,1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"Заводская СШ", по адресу: Томская область, Парабельский район, п. Заводской, ул. Мира, 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65376,2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58126,6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7184,2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65376,2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58126,6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7184,2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ООШ п. Новый Первомайского района, расположенного по адресу: Томская область, Первомайский район, п. Новый, ул. Школьная, 7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48535,2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28737,6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19749,1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48535,2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28737,6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19749,1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"Баткатская СОШ", расположенного по адресу: Томская область, Шегарский район, с. Баткат, ул. Школьная, 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87997,8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76422,0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11487,8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87997,8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76422,0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11487,8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"Анастасьевская СОШ", расположенного по адресу: Томская область, Шегарский район, с. Анастасьевка, ул. Новая, 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20114,2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17481,9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2612,2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20114,2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17481,9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2612,2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МБОУ "Богашевская СОШ им. А.И.Федорова" Томского района по адресу: Томская область, Томский район, с. Богашево, ул. Киевская, 28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122579,3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81435,6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41021,1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122579,3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81435,6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41021,1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"Молодежненская СОШ" Томского района по адресу: Томская область, Томский район, п. Молодежный д. 34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98021,6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68542,5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29381,1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98021,6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68542,5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29381,1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"Октябрьская СОШ" Томского района, по адресу: Томская область, Томский район, с. Октябрьское, ул. Железнодорожная, 29б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97956,7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85101,0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12757,7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97956,7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85101,0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12757,7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11 им. В.И.Смирнова г. Томска" по адресу: Томская область, г. Томск, Кольцевой проезд, д. 39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46234,6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41107,7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5080,7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46234,6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41107,7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5080,7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МАОУ СОШ N 33 г. Томска по адресу: Томская область, г. Томск, д. Лоскутово, ул. Ленина, 27а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70842,9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62576,2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8196,3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70842,9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62576,2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8196,3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СОШ N 34 г. Томска по адресу: г. Томск, просп. Фрунзе, д. 135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49887,6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43626,5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6212,0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49887,6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43626,5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6212,0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25 г. Томска" по адресу: Томская область, г. Томск, ул. Сергея Лазо, 14/2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51952,8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45153,8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6747,1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51952,8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45153,8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6747,1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МБОУ "Школа-интернат N 1 г. Томска" по адресу: Томская область, г. Томск, ул. Смирнова, д. 50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36338,9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32309,4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3993,3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36338,9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32309,4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3993,3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"Гимназия N 26 г. Томска" по адресу: Томская область, г. Томск, ул. Беринга, д. 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37893,9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33691,9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4164,2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37893,9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33691,9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4164,2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23 г. Томска" по адресу: Томская область, г. Томск, ул. Лебедева, д. 94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57388,5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50504,9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57388,5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50504,9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67 г. Томска" по адресу: Томская область, г. Томск, ул. Иркутский тракт, 51/3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49473,8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43764,7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5659,6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49473,8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43764,7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5659,6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"Гимназия N 56 г. Томска" по адресу: Томская область, г. Томск, ул. Смирнова, д. 28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52434,2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46619,8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5762,0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52434,2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46619,8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5762,0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Муниципального бюджетного общеобразовательного учреждения "Средняя общеобразовательная школа N 90", расположенного по адресу: Томская область, г. Северск, ул. Горького, 32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109849,1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97667,9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12071,3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</w:t>
            </w:r>
            <w:r>
              <w:t>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109849,1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97667,9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12071,3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109,9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МБОУ "Чажемтовская СОШ", по адресу: Томская область, Колпашевский район, с. Чажемто, ул. Школьная, 2/1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104795,6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93174,8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11516,0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104795,6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93174,8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11516,0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104,8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МОУ "СОШ N 4" г.о. Стрежевой, по адресу: Томская область, г. Стрежевой, 4, микрорайон, д. N 458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124338,0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110550,2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13663,5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124338,0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110550,2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13663,5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Улу-Юльская СОШ, по адресу: Томская обл. Первомайский район, п. Улу-Юл, ул. Советская, 18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133902,5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111544,9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22223,7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133902,5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111544,9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22223,7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Выполнение работ по капитальному ремонту объекта капитального строительства в сфере образования, по адресу: Томская обл., г. Стрежевой, 3 мкр., N 324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49741,0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43231,4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6459,9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49741,0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43231,4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6459,9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объекта МБОУ "Семеновская ООШ", расположенного по адресу: Томская область, Зырянский район, с. Семеновка, ул. Боровая, 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124451,3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89202,9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35123,9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124451,3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89202,9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35123,9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124,5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МБОУ "Новосельцевская СШ", с. Новосельцево, ул. Лесная, 1, Парабельского района Томской области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50564,9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44481,0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6033,3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50564,9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44481,0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6033,3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МАОУ "Калтайская СОШ" Томского района, по адресу: Томская область, Томский район, с. Калтай, ул. Ленина, 74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66253,0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57558,5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8628,2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66253,0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57558,5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8628,2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"Сосновская ООШ", по адресу: Томская область, Каргасокский район, с. Сосновка, ул. Школьная, 14/1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32245,8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28670,0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3543,5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32245,8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28670,0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3543,5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ОГКОУ КШИ "Колпашевский кадетский корпус", расположенного по адресу: Томская область г. Колпашево, пер. Чапаева, 42, стр.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56418,8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50116,8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6302,0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56418,8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50116,8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6302,0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МАОУ "</w:t>
            </w:r>
            <w:r>
              <w:t>Мариинская СОШ N 3 г. Томска", по адресу: г. Томск, ул. К.Маркса, д. 21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48351,2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42989,5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5313,3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48351,2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42989,5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5313,3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нежилого строения ОГКОУ "Школа-интернат для обучающихся с нарушением зрения", расположенного по адресу: Томская область, г. Томск, ул. Сибирская, д. 81В в части ремонта фасада, дверей и системы видеонаблюдения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30260,0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3740,0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30260,0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3740,0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нежилого здания ОГБОУ "Школа-интернат для обучающихся, нуждающихся в ППМС помощи", по адресу: Томская область, г. Томск, ул. Басандайская, 2/3, строение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34785,4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27942,2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6843,2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34785,4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27942,2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6843,2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нежилого строения ОГБОУ КШИ "Томский кадетский корпус" имени Героя Российской Федерации Пескового Максима Владимировича по адресу: Томская область, г. Томск, ул. Пушкина, 46а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129411,5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114994,8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14416,7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129411,5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114994,8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14416,7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нежилого строения ОГБОУ "Уртамская школа-интернат для обучающихся с ограниченными возможностями здоровья имени Ю.И.Ромашовой", расположенного по адресу: Томская область, Кожевниковский район, с. Уртам, ул. Кирова, 44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16710,2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11150,2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16710,2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11150,2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"Парбигская СОШ им. М.Т.Калашникова, расположенного по адресу: Томская область, Бакчарский р-н, с. Парбиг, ул. Кооперативная, 13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93802,8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83401,0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10308,0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ОМСУ</w:t>
            </w:r>
          </w:p>
          <w:p w:rsidR="005332E6" w:rsidRDefault="00C34480">
            <w:pPr>
              <w:pStyle w:val="ConsPlusNormal0"/>
              <w:jc w:val="center"/>
            </w:pPr>
            <w:r>
              <w:t>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93802,8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83401,0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10308,0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</w:t>
            </w:r>
            <w:r>
              <w:t>Катайгинская СОШ", расположенного по адресу: Томская область, Верхнекетский район, п. Катайга, ул. Кирова, 39А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"Нововасюганская СОШ"</w:t>
            </w:r>
            <w:r>
              <w:t>, по адресу: Томская область, Каргасокский район, с. Новый Васюган, ул. Нефтеразведчиков, 42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79374,6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79374,6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по объекту МКОУ "Вороновская средняя общеобразовательная школа"</w:t>
            </w:r>
            <w:r>
              <w:t>, расположенная по адресу: Томская область, Кожевниковский район, с. Вороново, ул. Пролетарская, 17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по объекту МКОУ "Елгайская основная общеобразовательная школа"</w:t>
            </w:r>
            <w:r>
              <w:t>, расположенная по адресу: Томская область, Кожевниковский район, с. Елгай, пер. Школьный, 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86601,7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76998,5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86601,7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76998,5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9516,7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по объекту МКОУ "Новопокровская основная общеобразовательная школа"</w:t>
            </w:r>
            <w:r>
              <w:t>, расположенная по адресу: Томская область, Кожевниковский район, с. Новопокровка, ул. Садовая,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82335,4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73205,3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9047,8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82335,4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73205,3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9047,8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"Кривошеинская СОШ им. Героя Советского Союза Ф.М.Зинченко"</w:t>
            </w:r>
            <w:r>
              <w:t>, расположенного по адресу: Томская область, Кривошеинский район, село Кривошеино, ул. Коммунистическая, 43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90072,2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80084,0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9898,0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90072,2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80084,0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9898,0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объекта капитального строительства: "Учебный корпус"</w:t>
            </w:r>
            <w:r>
              <w:t xml:space="preserve"> муниципального автономного общеобразовательного учреждения "Молчановская средняя общеобразовательная школа N 1", расположенного по адресу: Томская область, Молчановский район, с. Молчаново, ул. Димитрова, 76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53015,7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47136,8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5825,9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</w:t>
            </w:r>
            <w:r>
              <w:t>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53015,7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47136,8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5825,9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</w:t>
            </w:r>
            <w:r>
              <w:t>Парабельская СШ им. Н.А.Образцова", расположенного по адресу: Томская область, Парабельский р-н, с. Парабель, ул. Советская, 36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Куяновская СОШ Первомайского района, расположенного по адресу: Томская область, Первомайский район, с. Куяново, ул. Центральная, 16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53999,2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48011,2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5934,0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53999,2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48011,2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5934,0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Березовская СОШ Первомайского района, расположенного по адресу: Томская область, Первомайский район, д. Березовка, ул. Центральная, д. 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62265,0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55360,4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6842,3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62265,0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55360,4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6842,3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Муниципального бюджетного общеобразовательного учреждения "Северский лицей"</w:t>
            </w:r>
            <w:r>
              <w:t>, расположенного по адресу: Томская область, г. Северск, ул. Свердлова, 9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127845,1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36387,9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127845,1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36387,9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"Муниципального бюджетного общеобразовательного учреждения "Средняя общеобразовательная школа N 197 имени В.Маркелова"</w:t>
            </w:r>
            <w:r>
              <w:t>, расположенного по адресу: Томская область, г. Северск, ул. Крупской, 14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71098,8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46327,5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24700,2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71098,8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46327,5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24700,2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Муниципальное общеобразовательное учреждение "Средняя школа N 5 городского округа Стрежевой с углубленным изучением отдельных предметов"</w:t>
            </w:r>
            <w:r>
              <w:t>, по адресу: Российская Федерация, Томская обл., г. Стрежевой, 4-й мкр., д. 460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"Халдеевская ООШ" Томского района, по адресу: Томская область, Томский район, д. Халдеево, ул. Лесная, 2а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57485,0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51110,5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6317,0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57485,0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51110,5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6317,0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МАОУ "Зональненская СОШ"</w:t>
            </w:r>
            <w:r>
              <w:t xml:space="preserve"> Томского района, по адресу: Томская область, Томский район, п. Зональная Станция, ул. Зеленая, 40, корп. N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"Петуховская СОШ"</w:t>
            </w:r>
            <w:r>
              <w:t xml:space="preserve"> Томского района по адресу: Томская область, Томский район, с. Петухово, ул. Рабочая, 20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70924,2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63059,4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7793,9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7452,2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6625,9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818,9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63471,9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56433,5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6974,9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"Новорождественская СОШ" Томского района, по адресу: Томская область, Томский район, с. Новорождественское, ул. Советская, 52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102725,0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91329,4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11287,9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</w:t>
            </w:r>
            <w:r>
              <w:t>СОШ N 31 г. Томска" по адресу: Томская область, г. Томск, ул. Ачинская, д. 22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102740,6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11290,2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31 г. Томска" по адресу: Томская область, г. Томск, ул. Ачинская, д. 22, стр. 4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25470,7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22646,2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2799,0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25470,7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22646,2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2799,0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"Лицей N 1 имени А.С.Пушкина г. Томска"</w:t>
            </w:r>
            <w:r>
              <w:t xml:space="preserve"> по адресу: Томская область, г. Томск, ул. Нахимова, д. 30 стр.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25681,3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22228,3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3427,3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25681,3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22228,3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3427,3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ООШ N 45 г. Томска по адресу: Томская область, г. Томск, ул. Иркутский тракт, д. 140/1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105513,4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14060,2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14060,255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105513,4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91347,7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14060,2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"ООШ N 45 г. Томска" по адресу: Томская область, г. Томск, ул. Войкова, д. 64/1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79374,7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79374,7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МБОУ "Новоколоминская СОШ", расположенного по адресу: Томская область, Чаинский р-н, с. Новоколомино, ул. Обская, 13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30109,3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26770,5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3308,7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30109,3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26770,5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3308,7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"Побединская СОШ"</w:t>
            </w:r>
            <w:r>
              <w:t>, расположенного по адресу: Томская область, Шегарский район, пос. Победа, улица Ленина, 12а, строение 1, помещение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58054,1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51616,4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6379,6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58054,1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51616,4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6379,6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"Тегульдетская СОШ"</w:t>
            </w:r>
            <w:r>
              <w:t>, расположенного по адресу: Томская область, Тегульдетский район, с. Тегульдет, ул. Советская, д. 3, строение 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28230,4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25099,9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3102,2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28230,4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25099,9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3102,2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Первомайская СОШ, расположенного по адресу: Томская область, Первомайский район, с. Первомайское, ул. Советская, 20а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53577,5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47636,3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5887,6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53577,5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47636,3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5887,6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нежилого строения школы ОГБОУ "Александровская школа-интернат"</w:t>
            </w:r>
            <w:r>
              <w:t xml:space="preserve"> по адресу: Томская область, Томский район, с. Александровское, ул. Коммунистическая, 65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68111,4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60619,2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7492,3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68111,4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60619,2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7492,3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"Тегульдетская СОШ", расположенного по адресу: Томская область, Тегульдетский район, с. Тегульдет, ул. Советская, д. 3, строение 3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52592,4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42310,4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10229,4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52592,4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42310,4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10229,4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ОГБОУ "</w:t>
            </w:r>
            <w:r>
              <w:t>Школа-интернат для обучающихся с нарушениями слуха" по адресу: г. Томск, ул. Дзержинского, 19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79295,2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79295,2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70572,8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учебно-спального корпуса ОГБОУ "Моряковская школа-интернат для обучающихся с ограниченными возможностями здоровья"</w:t>
            </w:r>
            <w:r>
              <w:t xml:space="preserve"> по адресу: Томская область, Томский район, село Моряковский Затон, ул. Советская, 3/4" в части ремонта крыши, стен, внутренней отделки, систем электроснабжения, СПС, теплового узла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120860,7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107565,9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13294,8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15364,6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13674,5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1690,1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105496,1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93891,4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11604,7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МАОУ "СОШ N 1 с. Александровское"</w:t>
            </w:r>
            <w:r>
              <w:t xml:space="preserve"> по адресу: Томская область, Александровский район, с. Александровское, ул. Советская, 32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120981,5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107565,9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13294,7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15380,0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13674,5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1690,1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105601,6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93891,4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11604,6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"Степановская СОШ", расположенного по адресу: Томская область, Верхнекетский район, п. Степановка, пер. Аптечный, д. 5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120981,5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107565,9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13294,7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15380,0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13674,5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1690,1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105601,6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93891,4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11604,6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МКОУ "ОШ ОВЗ N 10 города Асино" Томской области по адресу: г. Асино, ул. им. Ю.Гагарина,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66826,6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52296,2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14463,6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66826,6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52296,2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14463,6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здания МБОУ "Каргасокская СОШ N 2"</w:t>
            </w:r>
            <w:r>
              <w:t xml:space="preserve"> по адресу: Томская область, Каргасокский район, с. Каргасок, пер. Болотный, 5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120981,5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107565,9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13294,7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Техническая готовность объекта,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15380,0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13674,5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1690,1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105601,6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93891,4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11604,6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105,6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учебного корпуса ОГБОУ "Томский физико-технический лицей" по адресу: г. Томск, ул. Мичурина, 8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114425,0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35391,2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79033,8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114425,0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35391,2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79033,8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спального корпуса ОГБОУ "Томский физико-технический лицей" по адресу: г. Томск, ул. Мичурина, 8, строение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219968,4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84070,0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135898,4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</w:t>
            </w:r>
          </w:p>
          <w:p w:rsidR="005332E6" w:rsidRDefault="00C34480">
            <w:pPr>
              <w:pStyle w:val="ConsPlusNormal0"/>
              <w:jc w:val="center"/>
            </w:pPr>
            <w:r>
              <w:t>ДО 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219968,4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84070,0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135898,4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МАОУ "СОШ N 5 им. А.К.Ерохина г. Томска" по адресу: Томская область, ул. Октябрьская, 25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7892,5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6866,5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1026,0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7892,5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6866,5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1026,0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Реализация мероприятий по модернизации школьных систем образования (оснащение отремонтированных зданий и (или) помещений государственных и муниципальных общеобразовательных организаций современными средствами обучения и воспитания)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608039,3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532401,3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75353,1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284,9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ОТО; ОМСУ (по согласованию); ОО ДОТО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331072,9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285901,3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44886,7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284,9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общеобразовательных организаций, оснащенных средствами обучения и воспитания, в рамках реализации мероприятий по модернизации школьных систем образования в Томской области регионального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229213,5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204000,0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25213,5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47752,9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42500,0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5252,9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"Повышение квалификации школьных команд общеобразовательных организаций, в которых осуществляется капитальный ремонт"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3151,8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3145,2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Повышение квалификации школьных команд общеобразовательных организаций, в которых осуществляется капитальный ремонт в рамках модернизации школьных систем образования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3151,8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3145,2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согласованию); ОО ДОТО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1326,2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1319,6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Показатель 1. Количество школьных команд общеобразовательных организаций, прошедших повышение квалификации, в рамках реализации мероприятий по модернизации школьных систем образования в Томской области регионального проекта "Все лучшее детям", ед. Показате</w:t>
            </w:r>
            <w:r>
              <w:t>ль 2. Доля школьных команд общеобразовательных организаций, прошедших повышение квалификации, в рамках реализации мероприятий по модернизации школьных систем образования в Томской области регионального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35; 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  <w:r>
              <w:t>270,3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1270,3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555,3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555,3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Х; 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"Обеспечение антитеррористической защиты объектов капитального ремонта государственных (муниципальных) общеобразовательных организаций"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193841,1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185251,6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8589,5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Обеспечение антитеррористической защиты объектов капитального ремонта государственных (муниципальных) общеобразовательных организаций в рамках модернизации школьных систем образования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193841,1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185251,6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8589,5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согласованию); ОО 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86837,3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78247,8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8589,5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Доля отремонтированных зданий и (или) помещений муниципальных общеобразовательных организаций, в которых обеспечен нормативный уровень антитеррористической защищенности, в рамках реализации мероприятий по модернизации школьных систем образования в Томской </w:t>
            </w:r>
            <w:r>
              <w:t>области регионального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107003,8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107003,8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Общеобразовательные организации оснащены средствами обучения и воспитания для реализации учебных предметов"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55339,2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54232,5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55339,2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54232,5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1106,7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26762,8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26227,6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535,2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общеобразовательных организаций, оснащенных средствами обучения и воспитания для реализации учебных предметов, в рамках реализации мероприятия "Оснащение общеобразовательных организаций средствами обучения и воспитания для реализации учебных предметов</w:t>
            </w:r>
            <w:r>
              <w:t>" регионального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28576,4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28004,9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571,5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Обеспечено адресное строительство школ в отдельных населенных пунктах с объективно выявленной потребностью инфраструктуры (зданий) школ"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2601194,0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1223730,3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1375021,2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2442,5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Общеобразовательная организация на 1100 мест по ул. А.Крячкова, 3, в г. Томске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2442467,8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1223730,3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1216295,0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2442,5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376313,9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228626,3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147311,3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376,3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Техническая готовность объекта,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984299,3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492341,7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490973,3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984,3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1081854,6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502762,3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578010,4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1081,9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Оснащение зданий для размещения общеобразовательных организаций оборудованием, предусмотренным проектной документацией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зданий общеобразовательных организаций, оснащенных оборудованием, предусмотренным проектной документацией, в рамках обеспечения адресного строительства школ в отдельных населенных пунктах с объективно выявленной потребностью инфраструктуры (зданий) шк</w:t>
            </w:r>
            <w:r>
              <w:t>ол регионального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108726,2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Оснащение зданий средствами обучения и воспитания для размещения общеобразовательных организаций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ученических мест в общеобразовательных организациях, оснащенных средствами обучения и воспитания, в рамках обеспечения адресного строительства школ в отдельных населенных пунктах с объективно выявленной потребностью инфраструктуры (зданий) школ регион</w:t>
            </w:r>
            <w:r>
              <w:t>ального проекта "Все лучшее детям",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Итого региональный проект "Все лучшее детям"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8962797,3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6339971,2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2609418,0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13408,1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3521517,4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2630424,5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879751,0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11341,9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3666998,5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2732285,3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933728,9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984,3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1774281,4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977261,4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795938,1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1081,9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"Педагоги и наставники"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4361717,3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4361717,3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Обеспечение выплат ежемесячного денежного вознаграждения за классное руководство, предоставляемого педагогическим работникам общеобразовательных организаций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4361717,3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4361717,3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согласованию); ОО 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1106042,6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1106042,6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обеспеченных выплат денежного вознаграждения за классное руководство, предоставляемые педагогическим работникам образовательных организаций, ежемесячно, в рамках мероприятий регионального проекта "Педагоги и наставники</w:t>
            </w:r>
            <w:r>
              <w:t>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1089497,5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1089497,5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1084166,2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1084166,2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1084166,2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1082011,0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организаций, ежемесячно"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468892,9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468892,9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Финансовое 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</w:t>
            </w:r>
            <w:r>
              <w:t>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468892,9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468892,9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ДОТО,</w:t>
            </w:r>
          </w:p>
          <w:p w:rsidR="005332E6" w:rsidRDefault="00C34480">
            <w:pPr>
              <w:pStyle w:val="ConsPlusNormal0"/>
              <w:jc w:val="center"/>
            </w:pPr>
            <w:r>
              <w:t>ДКТО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118053,2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118053,2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обеспеченных выплат денежного вознаграждения за классное руководство (кураторство), предоставляемых педагогическим работникам образовательных организаций, ежемесячно, в рамках мероприятий регионального проекта "</w:t>
            </w:r>
            <w:r>
              <w:t>Педагоги и наставники",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117400,3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117400,3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118080,8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118080,8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115358,6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115358,6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148684,2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148684,2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148684,2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148684,2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ДКТО; ОМСУ (по согласованию); ОО 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30170,3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30170,3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обеспеченных выплат ежемесячного денежного вознаграждения советникам директоров по воспитанию и взаимодействию с детскими общественными объединениями, в рамках мероприятий регионального проекта "Педагоги и наставники",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35143,7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35143,7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41696,6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41696,6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41696,6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41673,6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352485,</w:t>
            </w:r>
            <w:r>
              <w:t>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345436,1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7049,6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352485,7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345436,1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7049,6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согласованию); ОО 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80880,0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79262,5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1617,5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государственных и муниципальных общеобразовательных организаций и их структурных подразделений, в которых реализованы мероприятия по обеспечению деятельности советников директора по воспитанию и взаимодействию с детскими общественными объединениями, в</w:t>
            </w:r>
            <w:r>
              <w:t xml:space="preserve"> рамках мероприятий регионального проекта "Педагоги и наставники",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82570,2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80918,8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1651,4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93935,6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92056,9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1878,7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95099,9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93197,9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1902,0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 xml:space="preserve">Результат регионального проекта </w:t>
            </w:r>
            <w:r>
              <w:t>"Осуществлены единовременные компенсационные выплаты учителям в рамках реализации программы "Земский учитель"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58740,0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Предоставление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66000,0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58740,0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7260,0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6230,0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осуществленных единовременных компенсационных выплат учителям в рамках реализации программы "Земский учитель" регионального проекта "Педагоги и наставники",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20470,0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2530,0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22250,0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2750,0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11000,0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9790,0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региональный проект "Педагоги и наставники"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5397780,1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5383470,5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14309,6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1342146,1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1339758,6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2387,5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1347611,7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1343430,3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4181,4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1362879,2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1358250,5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4628,7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1345143,1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1342031,1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3112,0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"Профессионалитет"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</w:t>
            </w:r>
            <w:r>
              <w:t>Обеспечено преобразование учебных корпусов и общежитий колледжей как неотъемлемой части учебно-производственного комплекса"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Техническая готовность объектов,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региональный проект "Профессионалитет"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254505,8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249415,6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5090,2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"Экономика данных и цифровая трансформация государства"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</w:t>
            </w:r>
            <w:r>
              <w:t>Цифровые платформы в отраслях социальной сферы"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"В государственных и муниципальных образовательных организациях сформирована ИТ-инфраструктура для обеспечения в помещениях безопасного доступа к государственным, муниципальны</w:t>
            </w:r>
            <w:r>
              <w:t>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415183,4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406879,8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8303,6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137687,8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134934,1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2753,7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образовательных организаций, обеспеченных планшетными компьютерами для работы учителей с электронными журналами и электронным образовательным контентом, в рамках реализации мероприятий регионального проекта "Цифровые платформы в отраслях социальной сф</w:t>
            </w:r>
            <w:r>
              <w:t>еры",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65276,7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63971,2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1305,5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72411,1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70962,9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1448,2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</w:t>
            </w:r>
            <w:r>
              <w:t>и "Интернет"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277495,6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271945,7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5549,9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зданий государственных и муниципальных образовательных организаций, оснащенных ИТ-инфраструктурой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</w:t>
            </w:r>
            <w:r>
              <w:t>онной сети "Интернет", в рамках реализации мероприятий регионального проекта "Цифровые платформы в отраслях социальной сферы",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42591,5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41739,7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851,8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87279,3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85533,7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1745,6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2952,5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144672,3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2952,5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"Обеспечены высокоскоростным доступом к сети "Интернет" государственные (муниципальные) общеобразовательные организации и организации среднего профессионального образования"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155154,5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155154,5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Государственным (муниципальным) общеобразовательным организациям и организациям среднего профессионального образования предоставлен доступ к государственным, муниципальным, иным информационным системам и к информационно-телекоммуникационной сети "Интернет"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155154,5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155154,5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Доля государственных (муниципальных) общеобразовательных организаций и организаций среднего профессионального образования, обеспеченных высокоскоростным доступом к сети "Интернет</w:t>
            </w:r>
            <w:r>
              <w:t>", процент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77311,1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77311,1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77843,4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77843,4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региональный проект "Цифровые платформы в отраслях социальной сферы"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570337,9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406879,8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163458,1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119902,6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41739,7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78162,9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230399,4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149504,9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80894,5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220035,9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215635,2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4400,7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"Семья"</w:t>
            </w:r>
          </w:p>
        </w:tc>
      </w:tr>
      <w:tr w:rsidR="005332E6">
        <w:tc>
          <w:tcPr>
            <w:tcW w:w="13599" w:type="dxa"/>
            <w:gridSpan w:val="10"/>
            <w:vAlign w:val="center"/>
          </w:tcPr>
          <w:p w:rsidR="005332E6" w:rsidRDefault="00C34480">
            <w:pPr>
              <w:pStyle w:val="ConsPlusNormal0"/>
              <w:jc w:val="center"/>
              <w:outlineLvl w:val="3"/>
            </w:pPr>
            <w:r>
              <w:t>Наименование регионального проекта "Поддержка семьи"</w:t>
            </w:r>
          </w:p>
        </w:tc>
      </w:tr>
      <w:tr w:rsidR="005332E6">
        <w:tc>
          <w:tcPr>
            <w:tcW w:w="2494" w:type="dxa"/>
            <w:vAlign w:val="center"/>
          </w:tcPr>
          <w:p w:rsidR="005332E6" w:rsidRDefault="00C34480">
            <w:pPr>
              <w:pStyle w:val="ConsPlusNormal0"/>
            </w:pPr>
            <w:r>
              <w:t>Результат регионального проекта "Осуществлен капитальный ремонт и оснащение зданий дошкольных образовательных организаций"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7755,1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осуществления капитального ремонта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7755,1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7600,0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155,1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Количество оснащенных объектов, единиц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3673,5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3600,0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73,5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4081,6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81,6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МКДОУ детский сад общеразвивающего вида "Ромашка"</w:t>
            </w:r>
            <w:r>
              <w:t>, расположенного по адресу: Томская область, Тегульдетский район, с. Тегульдет, ул. Гнездилова, 1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53919,0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52787,8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1077,3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Техническая готовность объектов,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53919,0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52787,8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1077,3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</w:pPr>
            <w:r>
              <w:t>Капитальный ремонт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59871,1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58614,9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ДС ТО; ОМСУ (по согласованию)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Техническая готовность объектов, %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59871,1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58614,9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100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Итого региональный проект "Поддержка семьи"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121545,2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119002,7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2428,7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113,8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57592,5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56387,8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1150,8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53,9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63952,7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62614,9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1277,9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59,9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  <w:tr w:rsidR="005332E6">
        <w:tc>
          <w:tcPr>
            <w:tcW w:w="24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X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58"/>
          <w:footerReference w:type="default" r:id="rId159"/>
          <w:headerReference w:type="first" r:id="rId160"/>
          <w:footerReference w:type="first" r:id="rId16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ДС ТО - Департамент строительства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ДОТО - Департамент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КООКН ТО - Комит</w:t>
      </w:r>
      <w:r>
        <w:t>ет по охране объектов культурного наследия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ОМСУ - органы местного самоуправления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ОО ДОТО - образовательные организации, подведомственные ДОТО.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</w:t>
      </w:r>
      <w:r>
        <w:t>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ОСНАЩЕНИЕ (ОБНОВЛЕНИЕ МАТЕРИАЛЬНО-ТЕХНИЧЕСКОЙ БАЗЫ)</w:t>
      </w:r>
    </w:p>
    <w:p w:rsidR="005332E6" w:rsidRDefault="00C34480">
      <w:pPr>
        <w:pStyle w:val="ConsPlusTitle0"/>
        <w:jc w:val="center"/>
      </w:pPr>
      <w:r>
        <w:t>ОБОРУДОВАНИЕМ, СРЕДСТВАМИ ОБУЧЕНИЯ И ВОСПИТАНИЯ</w:t>
      </w:r>
    </w:p>
    <w:p w:rsidR="005332E6" w:rsidRDefault="00C34480">
      <w:pPr>
        <w:pStyle w:val="ConsPlusTitle0"/>
        <w:jc w:val="center"/>
      </w:pPr>
      <w:r>
        <w:t>ОБРАЗОВАТЕЛЬНЫХ ОРГАНИЗАЦИЙ РАЗЛИЧНЫХ ТИПОВ ДЛЯ</w:t>
      </w:r>
      <w:r>
        <w:t xml:space="preserve"> РЕАЛИЗАЦИИ</w:t>
      </w:r>
    </w:p>
    <w:p w:rsidR="005332E6" w:rsidRDefault="00C34480">
      <w:pPr>
        <w:pStyle w:val="ConsPlusTitle0"/>
        <w:jc w:val="center"/>
      </w:pPr>
      <w:r>
        <w:t>ДОПОЛНИТЕЛЬНЫХ ОБЩЕРАЗВИВАЮЩИХ ПРОГРАММ, ДЛЯ СОЗДАНИЯ</w:t>
      </w:r>
    </w:p>
    <w:p w:rsidR="005332E6" w:rsidRDefault="00C34480">
      <w:pPr>
        <w:pStyle w:val="ConsPlusTitle0"/>
        <w:jc w:val="center"/>
      </w:pPr>
      <w:r>
        <w:t>ИНФОРМАЦИОННЫХ СИСТЕМ В ОБРАЗОВАТЕЛЬНЫХ ОРГАНИЗАЦИЯХ</w:t>
      </w:r>
    </w:p>
    <w:p w:rsidR="005332E6" w:rsidRDefault="00C34480">
      <w:pPr>
        <w:pStyle w:val="ConsPlusTitle0"/>
        <w:jc w:val="center"/>
      </w:pPr>
      <w:r>
        <w:t>В РАМКАХ РЕГИОНАЛЬНОГО ПРОЕКТА "УСПЕХ КАЖДОГО РЕБЕНКА"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2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ОСНАЩЕНИЕ (ОБНОВЛЕНИЕ МАТЕРИАЛЬНО-ТЕХНИЧЕСКОЙ БАЗЫ)</w:t>
      </w:r>
    </w:p>
    <w:p w:rsidR="005332E6" w:rsidRDefault="00C34480">
      <w:pPr>
        <w:pStyle w:val="ConsPlusTitle0"/>
        <w:jc w:val="center"/>
      </w:pPr>
      <w:r>
        <w:t>ОБОРУДОВАНИЕМ, СРЕДСТВАМИ ОБУЧЕНИЯ И ВОСПИТАНИЯ</w:t>
      </w:r>
    </w:p>
    <w:p w:rsidR="005332E6" w:rsidRDefault="00C34480">
      <w:pPr>
        <w:pStyle w:val="ConsPlusTitle0"/>
        <w:jc w:val="center"/>
      </w:pPr>
      <w:r>
        <w:t>ОБЩЕОБРАЗОВАТЕЛЬНЫХ ОРГАНИЗАЦИЙ, В ТОМ ЧИСЛЕ ОСУЩЕСТВЛЯЮЩИХ</w:t>
      </w:r>
    </w:p>
    <w:p w:rsidR="005332E6" w:rsidRDefault="00C34480">
      <w:pPr>
        <w:pStyle w:val="ConsPlusTitle0"/>
        <w:jc w:val="center"/>
      </w:pPr>
      <w:r>
        <w:t>ОБРАЗОВАТЕЛЬНУЮ ДЕЯТЕЛЬНОСТЬ ПО АДАПТИРОВАННЫМ ОСНОВНЫМ</w:t>
      </w:r>
    </w:p>
    <w:p w:rsidR="005332E6" w:rsidRDefault="00C34480">
      <w:pPr>
        <w:pStyle w:val="ConsPlusTitle0"/>
        <w:jc w:val="center"/>
      </w:pPr>
      <w:r>
        <w:t>ОБЩЕОБРАЗОВАТЕЛЬНЫМ ПРОГРАММАМ, В РАМКАХ</w:t>
      </w:r>
    </w:p>
    <w:p w:rsidR="005332E6" w:rsidRDefault="00C34480">
      <w:pPr>
        <w:pStyle w:val="ConsPlusTitle0"/>
        <w:jc w:val="center"/>
      </w:pPr>
      <w:r>
        <w:t>РЕГИОНАЛЬНОГО ПРОЕКТА "СОВРЕМЕННАЯ ШКОЛА"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 xml:space="preserve">Утратил </w:t>
      </w:r>
      <w:r>
        <w:t>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3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ЗДАНИЙ СРЕДСТВАМИ</w:t>
      </w:r>
    </w:p>
    <w:p w:rsidR="005332E6" w:rsidRDefault="00C34480">
      <w:pPr>
        <w:pStyle w:val="ConsPlusTitle0"/>
        <w:jc w:val="center"/>
      </w:pPr>
      <w:r>
        <w:t>ОБУЧЕНИЯ И ВОСПИТАНИЯ ДЛЯ РАЗМЕЩЕНИЯ ОБЩЕОБРАЗОВАТЕЛЬНЫХ</w:t>
      </w:r>
    </w:p>
    <w:p w:rsidR="005332E6" w:rsidRDefault="00C34480">
      <w:pPr>
        <w:pStyle w:val="ConsPlusTitle0"/>
        <w:jc w:val="center"/>
      </w:pPr>
      <w:r>
        <w:t>ОРГАНИЗАЦИЙ В РАМКАХ РЕГИОНАЛЬНОГО ПРОЕКТА</w:t>
      </w:r>
    </w:p>
    <w:p w:rsidR="005332E6" w:rsidRDefault="00C34480">
      <w:pPr>
        <w:pStyle w:val="ConsPlusTitle0"/>
        <w:jc w:val="center"/>
      </w:pPr>
      <w:r>
        <w:t>"СОВРЕМЕННАЯ ШКОЛА"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</w:t>
      </w:r>
      <w:r>
        <w:t>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4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ЗДАНИЙ ДЛЯ РАЗМЕЩЕНИЯ</w:t>
      </w:r>
    </w:p>
    <w:p w:rsidR="005332E6" w:rsidRDefault="00C34480">
      <w:pPr>
        <w:pStyle w:val="ConsPlusTitle0"/>
        <w:jc w:val="center"/>
      </w:pPr>
      <w:r>
        <w:t>ОБЩЕОБРАЗОВАТЕЛЬНЫХ ОРГАНИЗАЦИЙ ОБОРУДОВА</w:t>
      </w:r>
      <w:r>
        <w:t>НИЕМ,</w:t>
      </w:r>
    </w:p>
    <w:p w:rsidR="005332E6" w:rsidRDefault="00C34480">
      <w:pPr>
        <w:pStyle w:val="ConsPlusTitle0"/>
        <w:jc w:val="center"/>
      </w:pPr>
      <w:r>
        <w:t>ПРЕДУСМОТРЕННЫМ ПРОЕКТНОЙ ДОКУМЕНТАЦИЕЙ, В РАМКАХ</w:t>
      </w:r>
    </w:p>
    <w:p w:rsidR="005332E6" w:rsidRDefault="00C34480">
      <w:pPr>
        <w:pStyle w:val="ConsPlusTitle0"/>
        <w:jc w:val="center"/>
      </w:pPr>
      <w:r>
        <w:t>РЕГИОНАЛЬНОГО ПРОЕКТА "СОВРЕМЕННАЯ ШКОЛА"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5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</w:t>
      </w:r>
      <w:r>
        <w:t>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ОБНОВЛЕНИЕ МАТЕРИАЛЬНО-ТЕХНИЧЕСКОЙ БАЗЫ</w:t>
      </w:r>
    </w:p>
    <w:p w:rsidR="005332E6" w:rsidRDefault="00C34480">
      <w:pPr>
        <w:pStyle w:val="ConsPlusTitle0"/>
        <w:jc w:val="center"/>
      </w:pPr>
      <w:r>
        <w:t>ДЛЯ ОРГАНИЗАЦИИ УЧЕБНО-ИССЛЕДОВАТЕЛЬСКОЙ,</w:t>
      </w:r>
    </w:p>
    <w:p w:rsidR="005332E6" w:rsidRDefault="00C34480">
      <w:pPr>
        <w:pStyle w:val="ConsPlusTitle0"/>
        <w:jc w:val="center"/>
      </w:pPr>
      <w:r>
        <w:t>НАУЧНО-ПРАКТИЧЕСКОЙ, ТВОРЧЕСКОЙ ДЕЯТЕЛЬНОСТИ, ЗАНЯТИЙ</w:t>
      </w:r>
    </w:p>
    <w:p w:rsidR="005332E6" w:rsidRDefault="00C34480">
      <w:pPr>
        <w:pStyle w:val="ConsPlusTitle0"/>
        <w:jc w:val="center"/>
      </w:pPr>
      <w:r>
        <w:t xml:space="preserve">ФИЗИЧЕСКОЙ </w:t>
      </w:r>
      <w:r>
        <w:t>КУЛЬТУРОЙ И СПОРТОМ В ОБРАЗОВАТЕЛЬНЫХ</w:t>
      </w:r>
    </w:p>
    <w:p w:rsidR="005332E6" w:rsidRDefault="00C34480">
      <w:pPr>
        <w:pStyle w:val="ConsPlusTitle0"/>
        <w:jc w:val="center"/>
      </w:pPr>
      <w:r>
        <w:t>ОРГАНИЗАЦИЯХ В РАМКАХ РЕГИОНАЛЬНОГО ПРОЕКТА</w:t>
      </w:r>
    </w:p>
    <w:p w:rsidR="005332E6" w:rsidRDefault="00C34480">
      <w:pPr>
        <w:pStyle w:val="ConsPlusTitle0"/>
        <w:jc w:val="center"/>
      </w:pPr>
      <w:r>
        <w:t>"УСПЕХ КАЖДОГО РЕБЕНКА"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6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</w:t>
      </w:r>
      <w:r>
        <w:t>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ПРОВЕДЕНИЕ МЕРОПРИЯТИЙ</w:t>
      </w:r>
    </w:p>
    <w:p w:rsidR="005332E6" w:rsidRDefault="00C34480">
      <w:pPr>
        <w:pStyle w:val="ConsPlusTitle0"/>
        <w:jc w:val="center"/>
      </w:pPr>
      <w:r>
        <w:t>ПО ОБЕСПЕЧЕНИЮ ДЕЯТЕЛЬНОСТИ СОВЕТНИКОВ ДИРЕКТОРА</w:t>
      </w:r>
    </w:p>
    <w:p w:rsidR="005332E6" w:rsidRDefault="00C34480">
      <w:pPr>
        <w:pStyle w:val="ConsPlusTitle0"/>
        <w:jc w:val="center"/>
      </w:pPr>
      <w:r>
        <w:t>ПО ВОСПИТАНИЮ И ВЗАИМОДЕЙСТВИЮ С ДЕТСКИМИ ОБЩЕСТВЕННЫМИ</w:t>
      </w:r>
    </w:p>
    <w:p w:rsidR="005332E6" w:rsidRDefault="00C34480">
      <w:pPr>
        <w:pStyle w:val="ConsPlusTitle0"/>
        <w:jc w:val="center"/>
      </w:pPr>
      <w:r>
        <w:t>ОБЪЕДИНЕНИЯМИ В ОБЩЕОБРАЗОВАТЕЛЬНЫХ ОРГАНИЗАЦИЯХ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26.03.2024 N 95а;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110а, от 14.11.2025 N 517а, от 10.</w:t>
            </w:r>
            <w:r>
              <w:rPr>
                <w:color w:val="392C69"/>
              </w:rPr>
              <w:t>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36" w:name="P10041"/>
      <w:bookmarkEnd w:id="36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проведение мероприятий по обеспечению деятельности советников директора по воспитанию и взаимодействи</w:t>
      </w:r>
      <w:r>
        <w:t>ю с детскими общественными объединениями в общеобразовательных организациях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на проведение мероприятий по обеспечению деятельности советников ди</w:t>
      </w:r>
      <w:r>
        <w:t>ректора по воспитанию и взаимодействию с детскими общественными объединениями в общеобразовательных организациях предоставляются в рамках реализации регионального проекта "Педагоги и наставники".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</w:t>
      </w:r>
      <w:r>
        <w:t>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является финансовое обеспечение затрат, связанных с проведением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</w:t>
      </w:r>
      <w:r>
        <w:t>щеобразовательных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муниципальных образований Томской области является наличие в штатных расписаниях муниципальных общеобразовательных организаций ставок советников директора по воспитанию и взаимодействию с детскими обществ</w:t>
      </w:r>
      <w:r>
        <w:t>енными объединениями.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заявка на получение субсидии по форме, установленной Департаментом образования Томской области.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18.03.2025 N 1</w:t>
      </w:r>
      <w:r>
        <w:t>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</w:t>
      </w:r>
      <w:r>
        <w:t>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</w:t>
      </w:r>
      <w:r>
        <w:t>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7" w:name="P10051"/>
      <w:bookmarkEnd w:id="37"/>
      <w:r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Размер субсидии (S</w:t>
      </w:r>
      <w:r>
        <w:rPr>
          <w:vertAlign w:val="subscript"/>
        </w:rPr>
        <w:t>i</w:t>
      </w:r>
      <w:r>
        <w:t>), предоставляемой бюджету i-го муни</w:t>
      </w:r>
      <w:r>
        <w:t>ципального образования Томской области,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760470" cy="30861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Wi - количество ставок советников директора по воспитанию и взаимодействию с детскими общественными объединениями в общеобразовательных организациях в i-м муниципальном образова</w:t>
      </w:r>
      <w:r>
        <w:t>нии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Ri</w:t>
      </w:r>
      <w:r>
        <w:rPr>
          <w:vertAlign w:val="subscript"/>
        </w:rPr>
        <w:t>25</w:t>
      </w:r>
      <w:r>
        <w:t xml:space="preserve"> - показатель среднемесячной заработной платы советников директора по воспитанию и взаимодействию с детскими общественными объединениями в общеобразовательных организациях для i-го муниципального образования Томской области, устано</w:t>
      </w:r>
      <w:r>
        <w:t>вленный правовым актом Департамента образования Томской области на 2025 год;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j</w:t>
      </w:r>
      <w:r>
        <w:t xml:space="preserve"> - количество ставок советников директора по воспитанию и взаимодействию с детскими общественными объединениями в j-й государственной общеобразовательной образовании Томской обл</w:t>
      </w:r>
      <w:r>
        <w:t>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j</w:t>
      </w:r>
      <w:r>
        <w:t>i</w:t>
      </w:r>
      <w:r>
        <w:rPr>
          <w:vertAlign w:val="subscript"/>
        </w:rPr>
        <w:t>25</w:t>
      </w:r>
      <w:r>
        <w:t xml:space="preserve"> - показатель среднемесячной заработной платы советников директора по воспитанию и взаимодействию с детскими общественными объединениями в общеобразовательных организациях для j-й государственной общеобразовательной образовании Томской области, </w:t>
      </w:r>
      <w:r>
        <w:t>установленный правовым актом Департамента образования Томской области на 2025 год;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общ</w:t>
      </w:r>
      <w:r>
        <w:t xml:space="preserve"> - общий размер финансового обеспечения мероприятий по обеспечению деятельности советников директора по воспитанию и взаимодействию с детскими общественными объединениям</w:t>
      </w:r>
      <w:r>
        <w:t>и в общеобразовательных организациях из средств областного и федерального бюджетов.</w:t>
      </w:r>
    </w:p>
    <w:p w:rsidR="005332E6" w:rsidRDefault="00C34480">
      <w:pPr>
        <w:pStyle w:val="ConsPlusNormal0"/>
        <w:jc w:val="both"/>
      </w:pPr>
      <w:r>
        <w:t>(п. 5 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8" w:name="P10062"/>
      <w:bookmarkEnd w:id="38"/>
      <w:r>
        <w:t>6.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государственных и муниципальных общеобразов</w:t>
      </w:r>
      <w:r>
        <w:t>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единиц.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</w:t>
      </w:r>
      <w:r>
        <w:t>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предоставлении из областного бюджета субсидии местному бюджету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</w:t>
      </w:r>
      <w:r>
        <w:t>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</w:t>
      </w:r>
      <w:r>
        <w:t xml:space="preserve">списью об областном бюджете), вносятся в случае изменения исходных показателей, используемых для расчета субсидий, выделяемых местным бюджетам, согласно </w:t>
      </w:r>
      <w:hyperlink w:anchor="P10051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наличии экономии, образовавшейся по результатам освоения средст</w:t>
      </w:r>
      <w:r>
        <w:t>в субсидии, муниципальное образование в срок до 1 октября (включительно) соответствующего финансового года направляет в Департамент образования Томской области предложение о заключении к соглашению о предоставлении субсидии из бюджета Томской области местн</w:t>
      </w:r>
      <w:r>
        <w:t xml:space="preserve">ому бюджету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дополнительного соглашения, предусматривающее уменьшение объема </w:t>
      </w:r>
      <w:r>
        <w:t>субсидии муниципальному образованию на сумму сложившейся в текущем финансовом году экономии, без изменения значения показателя результата использования субсидии, установленного соглашением о предоставлении из областного бюджета субсидии местному бюджету.</w:t>
      </w:r>
    </w:p>
    <w:p w:rsidR="005332E6" w:rsidRDefault="00C34480">
      <w:pPr>
        <w:pStyle w:val="ConsPlusNormal0"/>
        <w:jc w:val="both"/>
      </w:pPr>
      <w:r>
        <w:t>(</w:t>
      </w:r>
      <w:r>
        <w:t>абзац введен постановлением Администрации Томской области от 14.11.2025 N 517а)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39" w:name="P10071"/>
      <w:bookmarkEnd w:id="39"/>
      <w:r>
        <w:t>8. Предельный уровень софинансирования Томской областью расходного обязательства муниципального образования устанавливается в размере 100% от общего объема бюджетных ассигнован</w:t>
      </w:r>
      <w:r>
        <w:t xml:space="preserve">ий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10041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проведение мероприятий по обеспечению деятельности советников директора по воспитанию и взаимодействию с 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 случае если муниципальным образованием по сост</w:t>
      </w:r>
      <w:r>
        <w:t xml:space="preserve">оянию на 31 декабря года предоставления субсидии допущены нарушения обязательств по достижению значений показателя результата использования субсидии согласно </w:t>
      </w:r>
      <w:hyperlink w:anchor="P10062" w:tooltip="6. Показатель результата использования субсидии:">
        <w:r>
          <w:rPr>
            <w:color w:val="0000FF"/>
          </w:rPr>
          <w:t>пункту 6</w:t>
        </w:r>
      </w:hyperlink>
      <w:r>
        <w:t xml:space="preserve"> настоя</w:t>
      </w:r>
      <w:r>
        <w:t>щего Порядка и в срок до первой даты представления отчетности о достижении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</w:t>
      </w:r>
      <w:r>
        <w:t>тв, подлежащий возврату из бюджета муниципального образования в областной бюджет в срок до 1 июня года, следующего за годом предоставления субсидии (Vвозврата), рассчитывается по следующей формуле: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18.</w:t>
      </w:r>
      <w:r>
        <w:t>03.2025 N 110а)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Утратил силу. - Постановление Администрации Томской области от 18.03.2025 N 110а: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800350" cy="58293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W</w:t>
      </w:r>
      <w:r>
        <w:rPr>
          <w:vertAlign w:val="subscript"/>
        </w:rPr>
        <w:t>iфакт</w:t>
      </w:r>
      <w:r>
        <w:t xml:space="preserve"> - фактическое среднегодовое количество ставок советников директора по воспитанию и взаимодействию с детскими общественными объединениями в общеобразовательных организациях в i-м муниципальном образовании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iплан</w:t>
      </w:r>
      <w:r>
        <w:t xml:space="preserve"> - планируемое количество ст</w:t>
      </w:r>
      <w:r>
        <w:t>авок советников директора по воспитанию и взаимодействию с детскими общественными объединениями в общеобразовательных организациях в i-м муниципальном образовании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i</w:t>
      </w:r>
      <w:r>
        <w:t xml:space="preserve"> - объем бюджетных ассигнований для i-го муниципального образования Томско</w:t>
      </w:r>
      <w:r>
        <w:t>й области, предусмотренных в областном бюджете на предоставление субсидии на текущий финансовый год;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 - количество месяцев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Возврат муниципальными образованиями объема средств, подлежащих возврату в доход областного бюджета в с</w:t>
      </w:r>
      <w:r>
        <w:t>лучае недостижения показателя результатов использования субсидий по состоянию на 31 декабря года предоставления субсидий, осуществляется в следующем 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Департамент образования Томской области (далее - Департамент) в срок не позднее 30 рабочих дней</w:t>
      </w:r>
      <w:r>
        <w:t xml:space="preserve"> со дня выявления нарушений, послуживших основаниями для возврата субсидии, в случае, установленном </w:t>
      </w:r>
      <w:hyperlink w:anchor="P10071" w:tooltip="8. Предельный уровень софинансирования Томской областью расходного обязательства муниципального образования устанавливается в размере 100% от общего объема бюджетных ассигнований на исполнение расходного обязательства муниципального образования, но не более об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муниципальному образованию письменное требование о возврате субсидии (далее </w:t>
      </w:r>
      <w:r>
        <w:t>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 получения требования осуществляет возврат субсидии в областной бюджет по платежным реквизитам, указанным в требовании, и</w:t>
      </w:r>
      <w:r>
        <w:t>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Департамент в трехмесячный срок со дня истечения срока, указанного в подпункте 2) насто</w:t>
      </w:r>
      <w:r>
        <w:t>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jc w:val="both"/>
      </w:pPr>
      <w:r>
        <w:t>(п. 10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Департамент сведений, целевое использование и соблюд</w:t>
      </w:r>
      <w:r>
        <w:t>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jc w:val="both"/>
      </w:pPr>
      <w:r>
        <w:t>(п. 11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Департамент осуществляет контроль за соблюдением муниципальным</w:t>
      </w:r>
      <w:r>
        <w:t>и образованиями условий предоставления субсидий и иных обязательств, предусмотренных соглашением.</w:t>
      </w:r>
    </w:p>
    <w:p w:rsidR="005332E6" w:rsidRDefault="00C34480">
      <w:pPr>
        <w:pStyle w:val="ConsPlusNormal0"/>
        <w:jc w:val="both"/>
      </w:pPr>
      <w:r>
        <w:t>(п. 12 введен постановлением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7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</w:t>
      </w:r>
      <w:r>
        <w:t>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СОЗДАНИЕ НОВЫХ МЕСТ В ОБЩЕОБРАЗОВАТЕЛЬНЫХ ОРГАНИЗАЦИЯХ</w:t>
      </w:r>
    </w:p>
    <w:p w:rsidR="005332E6" w:rsidRDefault="00C34480">
      <w:pPr>
        <w:pStyle w:val="ConsPlusTitle0"/>
        <w:jc w:val="center"/>
      </w:pPr>
      <w:r>
        <w:t>В СВЯЗИ С РОСТОМ ЧИСЛА ОБУЧАЮЩИХСЯ, ВЫЗВАННЫМ</w:t>
      </w:r>
    </w:p>
    <w:p w:rsidR="005332E6" w:rsidRDefault="00C34480">
      <w:pPr>
        <w:pStyle w:val="ConsPlusTitle0"/>
        <w:jc w:val="center"/>
      </w:pPr>
      <w:r>
        <w:t>ДЕМОГРАФИЧЕСКИМ ФАКТОРОМ, В РАМКАХ РЕГИОНАЛЬНОГО</w:t>
      </w:r>
    </w:p>
    <w:p w:rsidR="005332E6" w:rsidRDefault="00C34480">
      <w:pPr>
        <w:pStyle w:val="ConsPlusTitle0"/>
        <w:jc w:val="center"/>
      </w:pPr>
      <w:r>
        <w:t>ПРОЕКТА "СОВРЕМЕННАЯ ШКОЛА</w:t>
      </w:r>
      <w:r>
        <w:t>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8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332E6" w:rsidRDefault="00C34480">
      <w:pPr>
        <w:pStyle w:val="ConsPlusTitle0"/>
        <w:jc w:val="center"/>
      </w:pPr>
      <w:r>
        <w:t>НА СОЗДАНИЕ НОВЫХ МЕСТ В ОБЩЕОБРАЗОВАТЕЛЬНЫХ ОРГАНИЗАЦИЯХ,</w:t>
      </w:r>
    </w:p>
    <w:p w:rsidR="005332E6" w:rsidRDefault="00C34480">
      <w:pPr>
        <w:pStyle w:val="ConsPlusTitle0"/>
        <w:jc w:val="center"/>
      </w:pPr>
      <w:r>
        <w:t>РАСПОЛОЖЕННЫХ В СЕЛЬСКОЙ МЕСТНОСТИ И ПОСЕЛКАХ ГОРОДСКОГО</w:t>
      </w:r>
    </w:p>
    <w:p w:rsidR="005332E6" w:rsidRDefault="00C34480">
      <w:pPr>
        <w:pStyle w:val="ConsPlusTitle0"/>
        <w:jc w:val="center"/>
      </w:pPr>
      <w:r>
        <w:t>ТИПА, В РАМКАХ РЕГИОНАЛЬНОГО ПРОЕКТА "СОВРЕМЕННАЯ ШКОЛА"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18.03.2025 N 110а.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9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РЕАЛИЗАЦИЮ МЕРОПРИЯТИЙ</w:t>
      </w:r>
    </w:p>
    <w:p w:rsidR="005332E6" w:rsidRDefault="00C34480">
      <w:pPr>
        <w:pStyle w:val="ConsPlusTitle0"/>
        <w:jc w:val="center"/>
      </w:pPr>
      <w:r>
        <w:t>ПО МОДЕРНИЗАЦИИ ШКОЛЬНЫХ СИСТЕМ ОБРАЗОВАНИЯ (ОСНАЩЕНИЕ</w:t>
      </w:r>
    </w:p>
    <w:p w:rsidR="005332E6" w:rsidRDefault="00C34480">
      <w:pPr>
        <w:pStyle w:val="ConsPlusTitle0"/>
        <w:jc w:val="center"/>
      </w:pPr>
      <w:r>
        <w:t>ОТРЕМОНТИРОВАННЫХ ЗДАНИЙ И (ИЛИ) ПОМЕЩЕНИЙ МУНИЦИПАЛЬНЫХ</w:t>
      </w:r>
    </w:p>
    <w:p w:rsidR="005332E6" w:rsidRDefault="00C34480">
      <w:pPr>
        <w:pStyle w:val="ConsPlusTitle0"/>
        <w:jc w:val="center"/>
      </w:pPr>
      <w:r>
        <w:t>ОБЩЕОБРАЗОВАТЕЛЬНЫХ ОРГАНИЗАЦИЙ СОВРЕМЕННЫМИ СРЕДСТВАМИ</w:t>
      </w:r>
    </w:p>
    <w:p w:rsidR="005332E6" w:rsidRDefault="00C34480">
      <w:pPr>
        <w:pStyle w:val="ConsPlusTitle0"/>
        <w:jc w:val="center"/>
      </w:pPr>
      <w:r>
        <w:t>ОБУЧЕНИЯ И ВОСПИТАНИЯ)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</w:t>
            </w:r>
            <w:r>
              <w:rPr>
                <w:color w:val="392C69"/>
              </w:rPr>
              <w:t>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27.05.2025 N 236а, 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40" w:name="P10146"/>
      <w:bookmarkEnd w:id="40"/>
      <w:r>
        <w:t>1. Настоящий Порядок устанавливает правила предоставления и распределения субсидии из областного бюджета местным бюджетам на реализацию мероприятий по модернизации школьных систем образования (оснащение отремонтированных зданий и (или) помещений муниципаль</w:t>
      </w:r>
      <w:r>
        <w:t xml:space="preserve">ных общеобразовательных организаций современными средствами обучения и воспитания) (далее - субсидия), критерии отбора муниципальных образований Томской области (далее - муниципальные образования) для получения субсидии в рамках регионального проекта "Все </w:t>
      </w:r>
      <w:r>
        <w:t>лучшее детям",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местным бюджетам предоставляется в целях софинансирования расходных обязательств, возникающи</w:t>
      </w:r>
      <w:r>
        <w:t>х при выполнении полномочий органов местного самоуправления по решению вопросов местного значения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</w:t>
      </w:r>
      <w:r>
        <w:t>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оснащение недостающими или нуждающимися в замене на объектах капитального ремонта средствами обучения и воспитания в соответствии с пе</w:t>
      </w:r>
      <w:r>
        <w:t>речнем средств обучения и воспитания, соответствующих современным условиям обучения, необходимых при оснащении общеобразовательных организаций, утвержденным приказом Минпросвещения России от 28.11.2024 N 838 "Об утверждении перечня средств обучения и воспи</w:t>
      </w:r>
      <w:r>
        <w:t>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</w:t>
      </w:r>
      <w:r>
        <w:t>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</w:t>
      </w:r>
      <w:r>
        <w:t>овательных организаций".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2. Критерием отбора муниципального образования является наличие в муниципальном образовании муниципальной общеобразовательной организации, в которой предусмотрено проведение капитального ремонта зданий (помещений) согласно перечню </w:t>
      </w:r>
      <w:r>
        <w:t>организаций, включенных в соглашение между Министерством просвещения Российской Федерации о предоставлении субсидии из федерального бюджета бюджету Томской области на софинансирование расходов, возникших при реализации региональных проектов, направленных н</w:t>
      </w:r>
      <w:r>
        <w:t>а реализацию мероприятий по модернизации школьных систем образования государственной программы Российской Федерации "Развитие образования" (далее - Соглашение).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</w:t>
      </w:r>
      <w:r>
        <w:t xml:space="preserve">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</w:t>
      </w:r>
      <w:r>
        <w:t>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 финансированию расходных об</w:t>
      </w:r>
      <w:r>
        <w:t>язательств, в целях софинансирования которых предоставляется субсидия, и ответственность за неисполнение установленных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Соглашение заключается в соответствии с типовой формой соглашения, утвержденной Министерством финансов Российск</w:t>
      </w:r>
      <w:r>
        <w:t>ой Федерации, в форме электронного документа, сформированного в государственной интегрированной электронной системе управления общественными финансами "Электронный бюджет".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части средств субсидии, софинансирование которой не предусмотрено из федерального бюджета, соглашение заключается в соответствии с типовой формой, утвержденной приказом Департамента финансов Томской области, предусматривающего обязательства муниципальног</w:t>
      </w:r>
      <w:r>
        <w:t>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обязательство муниципального образования по обновлению в</w:t>
      </w:r>
      <w:r>
        <w:t xml:space="preserve"> объектах отремонтированных зданий и (или) помещений муниципальных общеобразовательных организаций 100% учебников и учебных пособий, не позволяющих их дальнейшее использование в образовательном процессе по причинам ветхости и дефектности.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1" w:name="P10157"/>
      <w:bookmarkEnd w:id="41"/>
      <w:r>
        <w:t>4. Методика расче</w:t>
      </w:r>
      <w:r>
        <w:t>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645920" cy="5372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 - число объектов, в которых обеспечено проведение капитального ремонта в i-м муниципальном образовани</w:t>
      </w:r>
      <w:r>
        <w:t>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Sob(осн)j - объем средств на модернизацию школьных систем образования (оснащение отремонтированных зданий и (или) помещений муниципальных общеобразовательных организаций современными средствами обучения и воспитания) по j-му объекту из расчета на 2026 г</w:t>
      </w:r>
      <w:r>
        <w:t>од 7640449,44 рубля, на 2027 год 9550561,79 рубля.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2" w:name="P10165"/>
      <w:bookmarkEnd w:id="42"/>
      <w:r>
        <w:t>5. Показатель результатов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реализованы мероприятия по модернизации школьных систем образования, предусматрива</w:t>
      </w:r>
      <w:r>
        <w:t>ющие капитальный ремонт и оборудование зданий общеобразовательных организаций, объект.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27.05.2025 N 236а)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о предоставлении из областного бюд</w:t>
      </w:r>
      <w:r>
        <w:t>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областного бюджета), вносятся в случае изменения перечня организаций, включенных в Согла</w:t>
      </w:r>
      <w:r>
        <w:t xml:space="preserve">шение, согласно </w:t>
      </w:r>
      <w:hyperlink w:anchor="P10157" w:tooltip="4. Методика расчета субсидии:">
        <w:r>
          <w:rPr>
            <w:color w:val="0000FF"/>
          </w:rPr>
          <w:t>пункту 4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</w:t>
      </w:r>
      <w:r>
        <w:t>астном бюджете на текущий финансовый год и плановый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Предельный уровень софинансирования Томской областью расходного обязательства муниципального образования устанавливается в размере 99,9% от общего объема бюджетных ассигнований на исполнение ра</w:t>
      </w:r>
      <w:r>
        <w:t xml:space="preserve">сходного обязательства муниципального образования, но не более объема субсидии, предусмотренного на цели, указанные в </w:t>
      </w:r>
      <w:hyperlink w:anchor="P10146" w:tooltip="1. Настоящий Порядок устанавливает правила предоставления и распределения субсидии из областного бюджета местным бюджетам на реализацию мероприятий по модернизации школьных систем образования (оснащение отремонтированных зданий и (или) помещений муниципальных 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3" w:name="P10172"/>
      <w:bookmarkEnd w:id="43"/>
      <w:r>
        <w:t>8. В случае если муниципальным образованием по состоянию на 31 декабря</w:t>
      </w:r>
      <w:r>
        <w:t xml:space="preserve"> года предоставления субсидии допущены нарушения обязательств по достижению показателя результатов использования субсидии, предусмотренных </w:t>
      </w:r>
      <w:hyperlink w:anchor="P10165" w:tooltip="5. Показатель результатов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</w:t>
      </w:r>
      <w:r>
        <w:t xml:space="preserve"> срок до первой даты представления отчетности о достижении значений показателя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</w:t>
      </w:r>
      <w:r>
        <w:t>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(Vсубсидии x k) x 0,1,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</w:t>
      </w:r>
      <w:r>
        <w:t>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 в размере субсидии, предоставленной местному бюджету в отчетном финансовом году (V</w:t>
      </w:r>
      <w:r>
        <w:t>субсидии), не учитывается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</w:t>
      </w:r>
      <w:r>
        <w:t>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9. Объем субсидии i-му муниципальному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1-го октября текущего финансового года </w:t>
      </w:r>
      <w:r>
        <w:t>и содержащего обоснование уменьшения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9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В</w:t>
      </w:r>
      <w:r>
        <w:t>озврат муниципальными образованиями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осуществляется в следующем поряд</w:t>
      </w:r>
      <w:r>
        <w:t>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Департамент образования Томской области (далее - Департамент)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0172" w:tooltip="8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ов использования субсидии, предусмотренных пунктом 5 настоящего Порядка, и в срок до первой да">
        <w:r>
          <w:rPr>
            <w:color w:val="0000FF"/>
          </w:rPr>
          <w:t>пунктом 8</w:t>
        </w:r>
      </w:hyperlink>
      <w:r>
        <w:t xml:space="preserve"> насто</w:t>
      </w:r>
      <w:r>
        <w:t>ящего Порядка, направляет муниципальному образованию письменное требование о возврате субсидии (далее 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 получения требован</w:t>
      </w:r>
      <w:r>
        <w:t>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</w:t>
      </w:r>
      <w:r>
        <w:t>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jc w:val="both"/>
      </w:pPr>
      <w:r>
        <w:t>(п. 10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11. </w:t>
      </w:r>
      <w:r>
        <w:t>Ответственность за достоверность представляемых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jc w:val="both"/>
      </w:pPr>
      <w:r>
        <w:t>(п. 11 введен постановлением Администрации Т</w:t>
      </w:r>
      <w:r>
        <w:t>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5332E6" w:rsidRDefault="00C34480">
      <w:pPr>
        <w:pStyle w:val="ConsPlusNormal0"/>
        <w:jc w:val="both"/>
      </w:pPr>
      <w:r>
        <w:t>(п. 12 введен постановлением Администрации Томской облас</w:t>
      </w:r>
      <w:r>
        <w:t>ти от 10.03.2026 N 79а)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10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РЕАЛИЗАЦИЮ МЕРОПРИЯТИЙ</w:t>
      </w:r>
    </w:p>
    <w:p w:rsidR="005332E6" w:rsidRDefault="00C34480">
      <w:pPr>
        <w:pStyle w:val="ConsPlusTitle0"/>
        <w:jc w:val="center"/>
      </w:pPr>
      <w:r>
        <w:t>ПО МОДЕРНИЗАЦИИ ШКОЛЬНЫХ СИСТЕМ ОБРАЗОВАНИЯ (ПРОВЕДЕНИЕ</w:t>
      </w:r>
    </w:p>
    <w:p w:rsidR="005332E6" w:rsidRDefault="00C34480">
      <w:pPr>
        <w:pStyle w:val="ConsPlusTitle0"/>
        <w:jc w:val="center"/>
      </w:pPr>
      <w:r>
        <w:t>КАПИТАЛЬНОГО РЕМОНТА ЗДАНИЙ (ОБОСОБЛЕННЫХ ПОМЕЩЕНИЙ)</w:t>
      </w:r>
    </w:p>
    <w:p w:rsidR="005332E6" w:rsidRDefault="00C34480">
      <w:pPr>
        <w:pStyle w:val="ConsPlusTitle0"/>
        <w:jc w:val="center"/>
      </w:pPr>
      <w:r>
        <w:t>МУНИЦИПАЛЬНЫХ ОБЩЕОБРАЗОВАТЕЛЬНЫХ ОРГАНИЗАЦИЙ)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субсидии на реализацию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</w:t>
      </w:r>
      <w:r>
        <w:t>низаций) (далее - субсидия), критерии отбора муниципальных образований Томской области (далее - муниципальные образования) для получения субсидии в рамках регионального проекта "Все лучшее детям", условия предоставления субсидии, методику расчета объема су</w:t>
      </w:r>
      <w:r>
        <w:t>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местным бюджетам предоставляется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части организации предоставления общедоступног</w:t>
      </w:r>
      <w:r>
        <w:t>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Субсидия, предоставляемая в целях софинансирования расходных обязательств</w:t>
      </w:r>
      <w:r>
        <w:t xml:space="preserve"> муниципальных образований, возникающих при реализации мероприятий по модернизации школьных систем образования (проведение капитального ремонта зданий (обособленных помещений) муниципальных общеобразовательных организаций), состоит из следующих частей: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4" w:name="P10219"/>
      <w:bookmarkEnd w:id="44"/>
      <w:r>
        <w:t xml:space="preserve">1) </w:t>
      </w:r>
      <w:r>
        <w:t>средства федерального и областного бюджетов, предусмотренные в рамках соглашения между Министерством просвещения Российской Федерации и Администрацией Томской области о предоставлении субсидии из федерального бюджета бюджету Томской области на софинансиров</w:t>
      </w:r>
      <w:r>
        <w:t>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реализации государственной программы Российской Федерации "Развитие образования" в целях достижения</w:t>
      </w:r>
      <w:r>
        <w:t xml:space="preserve"> результатов регионального проекта "Все лучшее детям" (далее - федеральная часть субсидии);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средства областного бюджета (далее - областная часть субсидии).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федеральной части субсидии направляются на проведение капитального ремонта зданий (обосо</w:t>
      </w:r>
      <w:r>
        <w:t>бленных помещений) муниципальных общеобразовательных организаций, в том числе объектов культурного наследия Томской области, включающего осуществление работ по капитальному ремонту помещений, расположенных непосредственно в зданиях муниципальных общеобразо</w:t>
      </w:r>
      <w:r>
        <w:t>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включая санитарные узлы, пищеблоки, подвальные помеще</w:t>
      </w:r>
      <w:r>
        <w:t>ния и коммуникации, внутриобъектовые спортивные сооружения, в том числе плавательные бассейны, располагающиеся в контуре зданий, в отдельно стоящих санитарных узлах, расположенных на территории общеобразовательной организации, плоскостных спортивных сооруж</w:t>
      </w:r>
      <w:r>
        <w:t>ениях, расположенных на территории общеобразовательной организации, объектов спорта с полем (площадкой - функциональной частью спортивной зоны, ограниченной наружными линиями разметки) открытого типа для проведения спортивных и учебных мероприятий по разли</w:t>
      </w:r>
      <w:r>
        <w:t>чным видам спорта в рамках перечня работ по капитальному ремонту: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фундамента, цоколя и отмостки;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кровли;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потолков, междуэтажных перекрытий и полов;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окон, дверей (входных и внутренних) и ворот учебных зданий, их замена;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входных групп, лестниц и крылец;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внутренние штукатурные, облицовочные и малярные работы;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фасадов;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системы отопления;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системы вентиляции;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системы горячего и холодного водоснабжения;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системы канализации</w:t>
      </w:r>
      <w:r>
        <w:t>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электромонтажные работы;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слаботочных сетей;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систем пожаротушения;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ремонт плоскостных спортивных сооружений.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областной части субсидии направляются на проведение работ по капитальному ремонту муниципальных общеобразовательных</w:t>
      </w:r>
      <w:r>
        <w:t xml:space="preserve"> организаций (в том числе объектов культурного наследия Томской области), строительному контролю (в том числе объектов культурного наследия Томской области) и авторскому надзору по объектам культурного наследия Томской области, которые включены в сводный с</w:t>
      </w:r>
      <w:r>
        <w:t>метный расчет, имеющий положительное заключение государственной экспертизы в части проверки достоверности определения сметной стоимости.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муниципальных образований для предоставления субсидии является наличие на территории муниципального</w:t>
      </w:r>
      <w:r>
        <w:t xml:space="preserve"> образования муниципальной(ых) общеобразовательной(ых) организации(й), в которой(ых) предусмотрено проведение капитального ремонта зданий (помещений) согласно перечню организаций, включенных в соглашение с Министерством просвещения Российской Федерации на </w:t>
      </w:r>
      <w:r>
        <w:t>предоставление субсидии из федерального бюджета на софинансирование расходов, возникших при реализации региональных проектов, направленных на реализацию мероприятий по модернизации школьных систем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</w:t>
      </w:r>
      <w:r>
        <w:t>пальным образованием для получения субсидии в Департамент образования Томской области: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заявка муниципального образования Томской области на получение субсидии по форме, установленной Департаментом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копия положительного зак</w:t>
      </w:r>
      <w:r>
        <w:t>лючения государственной экспертизы (в части достоверности определения сметной стоимости). Положительное заключение государственной экспертизы (с датой не ранее 2021 года) проверки достоверности определения сметной стоимости капитального ремонта соответству</w:t>
      </w:r>
      <w:r>
        <w:t>ющего объекта, содержащего итоговую стоимостную оценку запланированных видов работ в рамках перечня работ по капитальному ремонту;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3) копия муниципальной программы (выписка из муниципальной программы), утвержденной муниципальным правовым актом, включающей </w:t>
      </w:r>
      <w:r>
        <w:t>мероприятие по капитальному ремонту зданий (обособленных помещений) муниципальных общеобразовательных организаций, в целях софинансирования которого предоставляется субсидия (либо гарантийное письмо, подписанное Главой муниципального образования Томской об</w:t>
      </w:r>
      <w:r>
        <w:t>ласти, в случае, если на дату предоставления документов муниципальная программа еще не утверждена), в рамках реализации которой планируется финансирование мероприятий;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документ, подтверждающий наличие в местном бюджете (сводной бюджетной росписи местног</w:t>
      </w:r>
      <w:r>
        <w:t>о бюджета) бюджетных ассигнований на исполнение расходного обязательства, в целях софинансирования которого предоставляется субсидия в году предоставления субсидии, в объеме, необходимом для его исполнения, или гарантийное письмо, подписанное Главой муници</w:t>
      </w:r>
      <w:r>
        <w:t>пального образования Томской области, подтверждающее обязательство по выделению бюджетных ассигнований;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обязательство (гарантийное письмо), подписанное Главой муниципального образования или уполномоченным им лицом, подтверждающее обязательство муниципал</w:t>
      </w:r>
      <w:r>
        <w:t>ьного образования по привлечению обучающихся, школьных команд, родительского сообщества к обсуждению дизайнерских и иных решений в рамках подготовки и проведения капитального ремонта для федеральной части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</w:t>
      </w:r>
      <w:r>
        <w:t>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</w:t>
      </w:r>
      <w:r>
        <w:t xml:space="preserve">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между главным распорядителем средств областного бюджета - Департаментом строительства Томской области либо Комитетом по охр</w:t>
      </w:r>
      <w:r>
        <w:t>ане объектов культурного наследия Томской области и муниципальным образованием,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</w:t>
      </w:r>
      <w:r>
        <w:t>а неисполнение показателей результата использования субсидии, установленных указанным в настоящем подпункте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3) наличие утвержденной муниципальной программы (выписка из муниципальной программы), включающей мероприятие, в целях софинансирования </w:t>
      </w:r>
      <w:r>
        <w:t>которого предоставляется субсидия.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федеральной части субсидии предоставляются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общественными финансами "Эл</w:t>
      </w:r>
      <w:r>
        <w:t>ектронный бюджет" по типовой форме, утвержденной Министерством финансов Российской Федерации.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областной части субсидии предоставляются на основании соглашения, подготовленного в соответствии с типовой формой, утвержденной Департаментом финансов То</w:t>
      </w:r>
      <w:r>
        <w:t>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5" w:name="P10251"/>
      <w:bookmarkEnd w:id="45"/>
      <w:r>
        <w:t>5.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реализованы мероприятия по модернизации школьных систем образования, предусматривающие капитальный ремонт зданий общеобразовательных организаций, объект.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i-му муниципальному образованию на капитальный ремонт муниципальных общеобразовательных организаций (в том числе объектов</w:t>
      </w:r>
      <w:r>
        <w:t xml:space="preserve"> культурного наследия Томской области) (S</w:t>
      </w:r>
      <w:r>
        <w:rPr>
          <w:vertAlign w:val="subscript"/>
        </w:rPr>
        <w:t>субi</w:t>
      </w:r>
      <w:r>
        <w:t>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2468880" cy="33147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фбi</w:t>
      </w:r>
      <w:r>
        <w:t xml:space="preserve"> - объем средств из федерального бюджета в рамках заключенного соглашения о предоставлении субсидии с Министерством просвещения Российской Федерации i-му муниципальному образованию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oбi</w:t>
      </w:r>
      <w:r>
        <w:t xml:space="preserve"> - объем средств из областного бюджета в рамках заключ</w:t>
      </w:r>
      <w:r>
        <w:t>енного соглашения о предоставлении субсидии с Министерством просвещения Российской Федерации i-му муниципальному образованию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oбiдоп</w:t>
      </w:r>
      <w:r>
        <w:t xml:space="preserve"> - дополнительный объем средств областной части субсидии, предусмотренный в областном бюджете на текущий фи</w:t>
      </w:r>
      <w:r>
        <w:t>нансовый год.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Предельный уровень софинансирования Томской областью (в процентах) объема расходного обязательства муниципального образования Томской области на проведение капитального ремонта, осуществление строительного контроля устанавливается в размере 9</w:t>
      </w:r>
      <w:r>
        <w:t>9,9% от общего объема расходного обязательства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областного</w:t>
      </w:r>
      <w:r>
        <w:t xml:space="preserve"> бюджета), вносятся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 период в случаях: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изменения перечня организаций, включенны</w:t>
      </w:r>
      <w:r>
        <w:t xml:space="preserve">х в соглашение, указанное в </w:t>
      </w:r>
      <w:hyperlink w:anchor="P10219" w:tooltip="1) средства федерального и областного бюджетов, предусмотренные в рамках соглашения между Министерством просвещения Российской Федерации и Администрацией Томской области о предоставлении субсидии из федерального бюджета бюджету Томской области на софинансирова">
        <w:r>
          <w:rPr>
            <w:color w:val="0000FF"/>
          </w:rPr>
          <w:t>подпункте 1) пункта 1</w:t>
        </w:r>
      </w:hyperlink>
      <w:r>
        <w:t xml:space="preserve"> настоящего Порядка;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перераспределения экономии средств субсидии, образовавшейся по итогам проведения электронных торгов и (или) по результатам выполненных и приняты</w:t>
      </w:r>
      <w:r>
        <w:t>х работ;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изменения уровня софинансирования из федерального и областных бюджетов в соответствии с соглашением с Министерством просвещения Российской Федерации на предоставление субсидии из федерального бюджета на софинансирование расходов, возни</w:t>
      </w:r>
      <w:r>
        <w:t>кших при реализации региональных проектов, направленных на реализацию мероприятий по модернизации школьных систем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В случае если муниципальным образованием по состоянию на 31 декабря года предоставления субсидии допущены нарушения обязательс</w:t>
      </w:r>
      <w:r>
        <w:t xml:space="preserve">тв по достижению показателя результата использования субсидии, предусмотренного </w:t>
      </w:r>
      <w:hyperlink w:anchor="P10251" w:tooltip="5. Показатель результата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первой даты представления отчетности о достижении з</w:t>
      </w:r>
      <w:r>
        <w:t>начения показателя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ию</w:t>
      </w:r>
      <w:r>
        <w:t>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субсидии</w:t>
      </w:r>
      <w:r>
        <w:t xml:space="preserve"> x k x m / N) x 0,1,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бюджету муниципального образования в отчетном финансовом г</w:t>
      </w:r>
      <w:r>
        <w:t>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</w:t>
      </w:r>
      <w:r>
        <w:t xml:space="preserve">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SUM D</w:t>
      </w:r>
      <w:r>
        <w:rPr>
          <w:vertAlign w:val="subscript"/>
        </w:rPr>
        <w:t>i</w:t>
      </w:r>
      <w:r>
        <w:t xml:space="preserve"> / m,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показателя результата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i-го показателя результата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</w:t>
      </w:r>
      <w:r>
        <w:t>зования субсидии, определяется: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Т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Т</w:t>
      </w:r>
      <w:r>
        <w:rPr>
          <w:vertAlign w:val="subscript"/>
        </w:rPr>
        <w:t>i</w:t>
      </w:r>
      <w:r>
        <w:t xml:space="preserve"> - факти</w:t>
      </w:r>
      <w:r>
        <w:t>чески достигнутое значение i-го показателя результата использования субсидии на отчетную дату;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показателя результата использования субсидии, установленное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</w:t>
      </w:r>
      <w:r>
        <w:t>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S</w:t>
      </w:r>
      <w:r>
        <w:rPr>
          <w:vertAlign w:val="subscript"/>
        </w:rPr>
        <w:t>i</w:t>
      </w:r>
      <w:r>
        <w:t xml:space="preserve"> / Т</w:t>
      </w:r>
      <w:r>
        <w:rPr>
          <w:vertAlign w:val="subscript"/>
        </w:rPr>
        <w:t>i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9. Субсидии, не предоставленные местным бюджетам в связи с несоблюдением условий их предоставления, отказом муниципального образования Томской области от получения субсидии, перераспределяются между местными бюджетами, заявившими потребность в средствах су</w:t>
      </w:r>
      <w:r>
        <w:t>бсидии.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11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ПОВЫШЕНИЕ КВАЛИФИКАЦИИ</w:t>
      </w:r>
    </w:p>
    <w:p w:rsidR="005332E6" w:rsidRDefault="00C34480">
      <w:pPr>
        <w:pStyle w:val="ConsPlusTitle0"/>
        <w:jc w:val="center"/>
      </w:pPr>
      <w:r>
        <w:t>ШКОЛЬНЫХ КОМАНД МУНИЦИПАЛЬНЫХ ОБЩЕОБРАЗОВАТЕЛЬНЫХ</w:t>
      </w:r>
    </w:p>
    <w:p w:rsidR="005332E6" w:rsidRDefault="00C34480">
      <w:pPr>
        <w:pStyle w:val="ConsPlusTitle0"/>
        <w:jc w:val="center"/>
      </w:pPr>
      <w:r>
        <w:t>ОРГАНИЗАЦИЙ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14.11.2025 N 517а, от 10.03.2026 </w:t>
            </w:r>
            <w:r>
              <w:rPr>
                <w:color w:val="392C69"/>
              </w:rPr>
              <w:t>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46" w:name="P10313"/>
      <w:bookmarkEnd w:id="46"/>
      <w:r>
        <w:t>1. Настоящий Порядок устанавливает правила предоставления и распределения субсидии из областного бюджета местным бюджетам на повышение квалификации школьных команд муниципальных общеобразовательных организаций (далее - субсидия), критерии отбора муниципаль</w:t>
      </w:r>
      <w:r>
        <w:t>ных образований Томской области (далее - муниципальные образования) для получения субсидии,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14.11.2025 N 517а)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</w:t>
      </w:r>
      <w:r>
        <w:t>я в целях софинансирования расходных обязательств муниципальных образований, возникающих при выполнении полномочий органов местного самоуправления по решению вопросов местного значения, в части организации предоставления общедоступного и бесплатного дошкол</w:t>
      </w:r>
      <w:r>
        <w:t>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повышение квалификации школьных команд муницип</w:t>
      </w:r>
      <w:r>
        <w:t>альных общеобразовательных организаций, в которых обеспечено проведение капитального ремонта зданий и (или) помещений в рамках реализации мероприятий регионального проекта "Все лучшее детям".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2. Критерием отбора муниципального образования является наличие </w:t>
      </w:r>
      <w:r>
        <w:t>в муниципальном образовании муниципальной общеобразовательной организации, в которой предусмотрено проведение капитального ремонта зданий (помещений) согласно перечню организаций, включенных в соглашение между Министерством просвещения Российской Федерации</w:t>
      </w:r>
      <w:r>
        <w:t xml:space="preserve"> и Администрацией Томской области о предоставлении субсидии из федерального бюджета бюджету Томской области на софинансирование расходов, возникающих при реализации региональных проектов, направленных на реализацию мероприятий по модернизации школьных сист</w:t>
      </w:r>
      <w:r>
        <w:t>ем образования в рамках реализации государственной программы Российской Федерации "Развитие образования" (далее - соглашение).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на повышение квалификации школьных команд муниципальных общеобразовательных организаций на год окончания</w:t>
      </w:r>
      <w:r>
        <w:t xml:space="preserve"> проведения капитального ремонта зданий (помещений) организаций, указанных в соответствии с соглашением.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</w:t>
      </w:r>
      <w:r>
        <w:t xml:space="preserve">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</w:t>
      </w:r>
      <w:r>
        <w:t>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</w:t>
      </w:r>
      <w:r>
        <w:t>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7" w:name="P10322"/>
      <w:bookmarkEnd w:id="47"/>
      <w:r>
        <w:t>4. Методика расчета субсидии из областного бюджета: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Томской области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Si = Руi x Cу x Kxj,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Руi - численность руководящих работников (согласно форме ФСН N ОО-1 "Сведени</w:t>
      </w:r>
      <w:r>
        <w:t>я об организации, осуществляющей подготовку по образовательным программам начального общего, основного общего, среднего общего образования") на год, предшествующий предоставлению субсидии, муниципальных общеобразовательных организаций i-го муниципального о</w:t>
      </w:r>
      <w:r>
        <w:t>бразования, в зданиях и (или) помещениях которых предусмотрено проведение капитального ремонта;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Cу - средняя стоимость курсов повышения квалификации (не более 72 часов) на 1 руководящего работника принимается для расчета субсидии в абсолютном выражении в р</w:t>
      </w:r>
      <w:r>
        <w:t>азмере 5500,0 рубля;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Kxj - коэффициент удаленности муниципального образования до города Томска устанавливается в абсолютном значении: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5332E6">
        <w:tc>
          <w:tcPr>
            <w:tcW w:w="6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Kxj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Муниципальное образование</w:t>
            </w:r>
          </w:p>
        </w:tc>
      </w:tr>
      <w:tr w:rsidR="005332E6">
        <w:tc>
          <w:tcPr>
            <w:tcW w:w="6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"Город Томск"</w:t>
            </w:r>
          </w:p>
        </w:tc>
      </w:tr>
      <w:tr w:rsidR="005332E6">
        <w:tc>
          <w:tcPr>
            <w:tcW w:w="6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1,43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городской округ закрытое административно-территориальное образование Северск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Томский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"Шегарский муниципальный район Томской области"</w:t>
            </w:r>
          </w:p>
        </w:tc>
      </w:tr>
      <w:tr w:rsidR="005332E6">
        <w:tc>
          <w:tcPr>
            <w:tcW w:w="6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2,51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Асиновский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Бакчарский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Зырянский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"Кожевниковский муниципальный район Томской области"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Кривошеинский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Первомайский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3,44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Молчановский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Тегульдетский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Чаинский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4,43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Верхнекетский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муниципальный округ Город Кедровый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Колпашевский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Каргасокский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муниципальное образование "Парабельский муниципальный район Томской области"</w:t>
            </w:r>
          </w:p>
        </w:tc>
      </w:tr>
      <w:tr w:rsidR="005332E6">
        <w:tc>
          <w:tcPr>
            <w:tcW w:w="62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6,23</w:t>
            </w: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Александровский муниципальный район Томской области</w:t>
            </w:r>
          </w:p>
        </w:tc>
      </w:tr>
      <w:tr w:rsidR="005332E6">
        <w:tc>
          <w:tcPr>
            <w:tcW w:w="62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447" w:type="dxa"/>
            <w:vAlign w:val="center"/>
          </w:tcPr>
          <w:p w:rsidR="005332E6" w:rsidRDefault="00C34480">
            <w:pPr>
              <w:pStyle w:val="ConsPlusNormal0"/>
            </w:pPr>
            <w:r>
              <w:t>Городской округ Стрежевой Томской области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both"/>
      </w:pPr>
      <w:r>
        <w:t>(таблица в ред. постановления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48" w:name="P10362"/>
      <w:bookmarkEnd w:id="48"/>
      <w:r>
        <w:t>5.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количество школьных команд, прошедших повышение квалификации в рамках реализации мероприятий по модернизации школьных систем образования в Томской области регионального проекта "Все лучшее детям", общеобразовательных организаций, установленных соглашением </w:t>
      </w:r>
      <w:r>
        <w:t>по i-му муниципальному образованию на соответствующий год, ед.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предоставлении из областного бюджета субсидии местному бюд</w:t>
      </w:r>
      <w:r>
        <w:t>жету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Изменения в распределение субсидий местным бюдже</w:t>
      </w:r>
      <w:r>
        <w:t xml:space="preserve">там в пределах общего объема, предусмотренного законом Томской области об областном бюджете (сводной бюджетной росписью областного бюджета), вносятся в случае изменения перечня организаций, установленного соглашением, согласно </w:t>
      </w:r>
      <w:hyperlink w:anchor="P10322" w:tooltip="4. Методика расчета субсидии из областного бюджета:">
        <w:r>
          <w:rPr>
            <w:color w:val="0000FF"/>
          </w:rPr>
          <w:t>пункту 4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</w:t>
      </w:r>
      <w:r>
        <w:t>ий финансовый год и плановый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7. Предельный уровень софинансирования Томской областью расходного обязательства муниципального образования устанавливается в размере 99,9% от общего объема бюджетных ассигнований на исполнение расходного обязательства </w:t>
      </w:r>
      <w:r>
        <w:t xml:space="preserve">муниципального образования, но не более объема субсидии, предусмотренного на цели, указанные в </w:t>
      </w:r>
      <w:hyperlink w:anchor="P10313" w:tooltip="1. Настоящий Порядок устанавливает правила предоставления и распределения субсидии из областного бюджета местным бюджетам на повышение квалификации школьных команд муниципальных общеобразовательных организаций (далее - субсидия), критерии отбора муниципальных 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49" w:name="P10369"/>
      <w:bookmarkEnd w:id="49"/>
      <w:r>
        <w:t>8. В случае если муниципальным образованием по состоянию на 31 декабря года предоставления су</w:t>
      </w:r>
      <w:r>
        <w:t xml:space="preserve">бсидии допущены нарушения обязательств по достижению показателя результата использования субсидии, предусмотренного </w:t>
      </w:r>
      <w:hyperlink w:anchor="P10362" w:tooltip="5. Показатель результата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первой даты пре</w:t>
      </w:r>
      <w:r>
        <w:t>дставления отчетности о достижении значений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</w:t>
      </w:r>
      <w:r>
        <w:t>ета в областной бюджет в срок до 1 мая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- P,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</w:t>
      </w:r>
      <w:r>
        <w:t>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 -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</w:t>
      </w:r>
      <w:r>
        <w:t xml:space="preserve">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результативности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результативности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Объем субсидии i-му муниципальному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1-го октября текущего финансового года</w:t>
      </w:r>
      <w:r>
        <w:t xml:space="preserve"> и содержащего обоснование уменьшения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9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10. Возврат муниципальными образованиями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осуществляется в следующем </w:t>
      </w:r>
      <w:r>
        <w:t>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Департамент образования Томской области (далее - Департамент)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0369" w:tooltip="8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а использования субсидии, предусмотренного пунктом 5 настоящего Порядка, и в срок до первой да">
        <w:r>
          <w:rPr>
            <w:color w:val="0000FF"/>
          </w:rPr>
          <w:t>пунктом 8</w:t>
        </w:r>
      </w:hyperlink>
      <w:r>
        <w:t xml:space="preserve"> </w:t>
      </w:r>
      <w:r>
        <w:t>настоящего Порядка, направляет муниципальному образованию письменное требование о возврате субсидии (далее 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 получения тре</w:t>
      </w:r>
      <w:r>
        <w:t>бования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</w:t>
      </w:r>
      <w:r>
        <w:t>о возврата субсидии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jc w:val="both"/>
      </w:pPr>
      <w:r>
        <w:t>(п. 10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jc w:val="both"/>
      </w:pPr>
      <w:r>
        <w:t>(п. 11 введен постановлением</w:t>
      </w:r>
      <w:r>
        <w:t xml:space="preserve">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5332E6" w:rsidRDefault="00C34480">
      <w:pPr>
        <w:pStyle w:val="ConsPlusNormal0"/>
        <w:jc w:val="both"/>
      </w:pPr>
      <w:r>
        <w:t>(п. 12 введен постановлением Администрац</w:t>
      </w:r>
      <w:r>
        <w:t>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12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ОБЕСПЕЧЕНИЕ АНТИТЕРРОРИСТИЧЕСКОЙ</w:t>
      </w:r>
    </w:p>
    <w:p w:rsidR="005332E6" w:rsidRDefault="00C34480">
      <w:pPr>
        <w:pStyle w:val="ConsPlusTitle0"/>
        <w:jc w:val="center"/>
      </w:pPr>
      <w:r>
        <w:t>ЗА</w:t>
      </w:r>
      <w:r>
        <w:t>ЩИТЫ ОТРЕМОНТИРОВАННЫХ ЗДАНИЙ МУНИЦИПАЛЬНЫХ</w:t>
      </w:r>
    </w:p>
    <w:p w:rsidR="005332E6" w:rsidRDefault="00C34480">
      <w:pPr>
        <w:pStyle w:val="ConsPlusTitle0"/>
        <w:jc w:val="center"/>
      </w:pPr>
      <w:r>
        <w:t>ОБЩЕОБРАЗОВАТЕЛЬНЫХ ОРГАНИЗАЦИЙ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50" w:name="P10414"/>
      <w:bookmarkEnd w:id="50"/>
      <w:r>
        <w:t xml:space="preserve">1. Настоящий Порядок устанавливает правила предоставления и распределения субсидии из областного бюджета местным бюджетам на обеспечение антитеррористической защиты отремонтированных зданий муниципальных общеобразовательных организаций (далее - субсидия), </w:t>
      </w:r>
      <w:r>
        <w:t>критерии отбора муниципальных образований Томской области (далее - муниципальные образования) для получения субсидии в рамках регионального проекта "Все лучшее детям",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jc w:val="both"/>
      </w:pPr>
      <w:r>
        <w:t>(в ред. постановления</w:t>
      </w:r>
      <w:r>
        <w:t xml:space="preserve">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в целях софинансирования расходных обязательств муниципальных образований, возникающих при выполнении полномочий органов местного самоуправления по решению вопросов местного значе</w:t>
      </w:r>
      <w:r>
        <w:t>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Целевым назначением </w:t>
      </w:r>
      <w:r>
        <w:t>субсидии являются расходы на обеспечение в отношении объектов капитального ремонта требований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</w:t>
      </w:r>
      <w:r>
        <w:t>нием Правительства Российской Федерации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</w:t>
      </w:r>
      <w:r>
        <w:t>ерства просвещения Российской Федерации, и формы паспорта безопасности этих объектов (территорий)" (далее - Постановление).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2. Критерием отбора муниципального образования является наличие потребности на реализацию мероприятий по обеспечению в соответствии </w:t>
      </w:r>
      <w:r>
        <w:t xml:space="preserve">с Постановлением в отношении объектов капитального ремонта требований к антитеррористической защищенности объектов (территорий), в которых обеспечено проведение капитального ремонта согласно перечню организаций, включенных в соглашение между Министерством </w:t>
      </w:r>
      <w:r>
        <w:t>просвещения Российской Федерации и Администрацией Томской области о предоставлении субсидии из федерального бюджета бюджету Томской области на софинансирование расходов, возникших при реализации региональных проектов, направленных на реализацию мероприятий</w:t>
      </w:r>
      <w:r>
        <w:t xml:space="preserve"> по модернизации школьных систем образования в рамках государственной программы Российской Федерации "Развитие образования" (далее - соглашение).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предоставляются на обеспечение антитеррористической защиты отремонтированных зданий муниципальных общ</w:t>
      </w:r>
      <w:r>
        <w:t>еобразовательных организаций на год окончания проведения капитального ремонта зданий (помещений) муниципальных общеобразовательных организаций, указанных в соответствии с соглашением.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Для получения субсидии муниципальным образованием предоставляется зая</w:t>
      </w:r>
      <w:r>
        <w:t>вка на получение субсидии по форме, установленной Департаментом образования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Условиями предоставления субсидии являются: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</w:t>
      </w:r>
      <w:r>
        <w:t>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</w:t>
      </w:r>
      <w:r>
        <w:t>заключение соглашения о предоставлении из областного бюджета субсидии местному бюджету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</w:t>
      </w:r>
      <w:r>
        <w:t>асходных обязательств, в целях софинансирования которых предоставляется субсидия, и ответственность за неисполнение установленных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1" w:name="P10424"/>
      <w:bookmarkEnd w:id="51"/>
      <w:r>
        <w:t>5.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</w:t>
      </w:r>
      <w:r>
        <w:t>ту i-го муниципального образования Томской области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Si = Soi x K,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Soi - потребность в финансовых средствах областного бюджета на проведение мероприятия с учетом предельного уровня софинансирования из областног</w:t>
      </w:r>
      <w:r>
        <w:t>о бюджета (</w:t>
      </w:r>
      <w:hyperlink w:anchor="P10440" w:tooltip="8. Предельный уровень софинансирования Томской областью расходного обязательства муниципального образования устанавливается в размере 90% от общего объема бюджетных ассигнований на исполнение расходного обязательства муниципального образования, но не более объ">
        <w:r>
          <w:rPr>
            <w:color w:val="0000FF"/>
          </w:rPr>
          <w:t>пункт 8</w:t>
        </w:r>
      </w:hyperlink>
      <w:r>
        <w:t xml:space="preserve"> настоящего Порядка) в соответствии с заявкой i-го муниципального образования на предоставление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случае если общий объем субсидии, предусмотренный законом Томской области об областном бюдж</w:t>
      </w:r>
      <w:r>
        <w:t xml:space="preserve">ете (сводной бюджетной росписью областного бюджета) на соответствующий финансовый год (Sобщ), равен или больше </w:t>
      </w: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 = 1.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 случае если Sобщ меньше </w:t>
      </w: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405890" cy="30861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52" w:name="P10435"/>
      <w:bookmarkEnd w:id="52"/>
      <w:r>
        <w:t>6.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количество</w:t>
      </w:r>
      <w:r>
        <w:t xml:space="preserve"> объектов отремонтированных зданий и (или) помещений муниципальных общеобразовательных организаций, в которых обеспечен нормативный уровень антитеррористической защищенности в рамках реализации мероприятий по модернизации школьных систем образования в Томс</w:t>
      </w:r>
      <w:r>
        <w:t>кой области регионального проекта "Все лучшее детям", установленных соглашением по i-му муниципальному образованию на соответствующий год, ед.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устанавливается в соглашении о предоставлении из областного бюджета субсидии местн</w:t>
      </w:r>
      <w:r>
        <w:t>ому бюджету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 случае отказа муниципального образовани</w:t>
      </w:r>
      <w:r>
        <w:t>я от получения субсидии и (или) несоблюдения им условий предоставления субсидий главный распорядитель средств областного бюджета без внесения изменений в закон Томской области об областном бюджете на текущий финансовый год и плановый период вносит изменени</w:t>
      </w:r>
      <w:r>
        <w:t xml:space="preserve">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бюджете), согласно </w:t>
      </w:r>
      <w:hyperlink w:anchor="P10424" w:tooltip="5. Методика расчета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внесения изменений в бюджетную роспись главного распорядителя средств областного бюджета.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3" w:name="P10440"/>
      <w:bookmarkEnd w:id="53"/>
      <w:r>
        <w:t>8. Предельный уровень софинансирования Томской областью расходного обязательства муниципального образования устанавливается в размере 90% от общего объема бюджетных ассигнований на исполнение расходного обязательства муниципального образования, но не более</w:t>
      </w:r>
      <w:r>
        <w:t xml:space="preserve"> объема субсидии, предусмотренного на цели, указанные в </w:t>
      </w:r>
      <w:hyperlink w:anchor="P10414" w:tooltip="1. Настоящий Порядок устанавливает правила предоставления и распределения субсидии из областного бюджета местным бюджетам на обеспечение антитеррористической защиты отремонтированных зданий муниципальных общеобразовательных организаций (далее - субсидия), крит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9. В случае если муниципальным образованием по состоянию на 31 декабря года предоставления субсидии допущены нарушения обязательств </w:t>
      </w:r>
      <w:r>
        <w:t xml:space="preserve">по достижению показателя результатов использования субсидии, предусмотренного </w:t>
      </w:r>
      <w:hyperlink w:anchor="P10435" w:tooltip="6. Показатель результата использования субсидии:">
        <w:r>
          <w:rPr>
            <w:color w:val="0000FF"/>
          </w:rPr>
          <w:t>пунктом 6</w:t>
        </w:r>
      </w:hyperlink>
      <w:r>
        <w:t xml:space="preserve"> настоящего Порядка, и в срок до первой даты представления отчетности о достижении зна</w:t>
      </w:r>
      <w:r>
        <w:t>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мая</w:t>
      </w:r>
      <w:r>
        <w:t xml:space="preserve">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 - P,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</w:t>
      </w:r>
      <w:r>
        <w:t>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 -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</w:t>
      </w:r>
      <w:r>
        <w:t>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результативности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результативности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Объем субсидии i-му муниципальном</w:t>
      </w:r>
      <w:r>
        <w:t>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1-го октября текущего финансового года и содержащего обоснование уменьшения</w:t>
      </w:r>
      <w:r>
        <w:t xml:space="preserve">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jc w:val="both"/>
      </w:pPr>
      <w:r>
        <w:t>(п. 10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Возврат муниципальными образованиями</w:t>
      </w:r>
      <w:r>
        <w:t xml:space="preserve">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осуществляется в следующем 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Департамент образования Томс</w:t>
      </w:r>
      <w:r>
        <w:t xml:space="preserve">кой области (далее - Департамент)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0440" w:tooltip="8. Предельный уровень софинансирования Томской областью расходного обязательства муниципального образования устанавливается в размере 90% от общего объема бюджетных ассигнований на исполнение расходного обязательства муниципального образования, но не более объ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</w:t>
      </w:r>
      <w:r>
        <w:t>ьному образованию письменное требование о возврате субсидии (далее 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муниципальное образование в течение 15 рабочих дней со дня получения требования осуществляет возврат субсидии в </w:t>
      </w:r>
      <w:r>
        <w:t>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Департамент в трехме</w:t>
      </w:r>
      <w:r>
        <w:t>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jc w:val="both"/>
      </w:pPr>
      <w:r>
        <w:t>(п. 11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Ответственность за достоверность пр</w:t>
      </w:r>
      <w:r>
        <w:t>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jc w:val="both"/>
      </w:pPr>
      <w:r>
        <w:t>(п. 12 введен постановлением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13.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5332E6" w:rsidRDefault="00C34480">
      <w:pPr>
        <w:pStyle w:val="ConsPlusNormal0"/>
        <w:jc w:val="both"/>
      </w:pPr>
      <w:r>
        <w:t>(п. 13 введен постановлением Администрации Томской области от 10.03.2026 N 79а)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13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ПРЕДМЕТНЫХ КАБИНЕТОВ</w:t>
      </w:r>
    </w:p>
    <w:p w:rsidR="005332E6" w:rsidRDefault="00C34480">
      <w:pPr>
        <w:pStyle w:val="ConsPlusTitle0"/>
        <w:jc w:val="center"/>
      </w:pPr>
      <w:r>
        <w:t>ОБЩЕОБРАЗОВАТЕЛЬНЫХ ОРГАНИЗАЦИЙ ОБОРУДОВАНИЕМ, СР</w:t>
      </w:r>
      <w:r>
        <w:t>ЕДСТВАМИ</w:t>
      </w:r>
    </w:p>
    <w:p w:rsidR="005332E6" w:rsidRDefault="00C34480">
      <w:pPr>
        <w:pStyle w:val="ConsPlusTitle0"/>
        <w:jc w:val="center"/>
      </w:pPr>
      <w:r>
        <w:t>ОБУЧЕНИЯ И ВОСПИТАНИЯ В РАМКАХ РЕГИОНАЛЬНОГО ПРОЕКТА</w:t>
      </w:r>
    </w:p>
    <w:p w:rsidR="005332E6" w:rsidRDefault="00C34480">
      <w:pPr>
        <w:pStyle w:val="ConsPlusTitle0"/>
        <w:jc w:val="center"/>
      </w:pPr>
      <w:r>
        <w:t>"ВСЕ ЛУЧШЕЕ ДЕТЯМ"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10.03.2026 N 79а.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14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ОБРАЗОВАТЕЛЬНЫХ</w:t>
      </w:r>
    </w:p>
    <w:p w:rsidR="005332E6" w:rsidRDefault="00C34480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5332E6" w:rsidRDefault="00C34480">
      <w:pPr>
        <w:pStyle w:val="ConsPlusTitle0"/>
        <w:jc w:val="center"/>
      </w:pPr>
      <w:r>
        <w:t>ПО ОБРАЗОВАТЕЛЬНЫМ ПРОГРАММАМ ДОШКОЛЬНОГО ОБРАЗОВАНИЯ,</w:t>
      </w:r>
    </w:p>
    <w:p w:rsidR="005332E6" w:rsidRDefault="00C34480">
      <w:pPr>
        <w:pStyle w:val="ConsPlusTitle0"/>
        <w:jc w:val="center"/>
      </w:pPr>
      <w:r>
        <w:t>В РАМКАХ ОСУЩЕСТВЛЕНИЯ КАПИТАЛЬНОГО РЕМОНТА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54" w:name="P10504"/>
      <w:bookmarkEnd w:id="54"/>
      <w:r>
        <w:t>1. Настоящий Порядок устанавливает правила предоставления и распределения субсидии из областного бюджета местным бюджетам на оснащение образовательных организаций, осуществляющих образовательную деятельность по образовательным программам дошкольного образо</w:t>
      </w:r>
      <w:r>
        <w:t>вания, в рамках осуществления капитального ремонта (далее - субсидия), критерии отбора муниципальных образований Томской области (далее - муниципальные образования) для получения субсидии,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части организации предоставления общедоступного и бесп</w:t>
      </w:r>
      <w:r>
        <w:t>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"Поддержка семьи".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</w:t>
      </w:r>
      <w:r>
        <w:t xml:space="preserve">яются расходы на оснащение недостающими или нуждающимися в замене на объектах капитального ремонта средствами обучения и воспитания, необходимыми для реализации образовательных программ дошкольного образования, в соответствии с перечнем средств обучения и </w:t>
      </w:r>
      <w:r>
        <w:t>воспитания, утверждаемым приказом Министерства просвещения Российской Федерации.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наличие в муниципальном образовании муниципальной дошкольной образовательной организации, в которой предусмотрено прове</w:t>
      </w:r>
      <w:r>
        <w:t>дение капитального ремонта зданий (помещений) согласно перечню организаций, включенных в соглашение между Министерством просвещения Российской Федерации и Администрацией Томской области о предоставлении субсидии из федерального бюджета на капитальный ремон</w:t>
      </w:r>
      <w:r>
        <w:t>т и оснащение образовательных организаций, осуществляющих образовательную деятельность по образовательным программам дошкольного образования (далее - Соглашение о предоставлении субсидии из федерального бюджета).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</w:t>
      </w:r>
      <w:r>
        <w:t>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</w:t>
      </w:r>
      <w:r>
        <w:t>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соглашение), предусматривающего обязательства муниц</w:t>
      </w:r>
      <w:r>
        <w:t>ипального образования по финансированию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обязательств. Соглашение заключается в соответствии с типовой формой со</w:t>
      </w:r>
      <w:r>
        <w:t>глашения, утвержденной Министерством финансов Российской Федерации, в форме электронного документа, сформированного в государственной интегрированной электронной системе управления общественными финансами "Электронный бюджет".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645920" cy="53721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 - число объектов, в которых обеспечено проведение капитального ремонта в i-м муниципальном образовании;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Sob(осн)j - объем средств из областного бюджета на оснащение образовательных организаций, осуществляющих образовательную деятельность по образовательным программам дошкольного образования в рамках осуществления капитального ремонта по j-му объекту, из расч</w:t>
      </w:r>
      <w:r>
        <w:t>ета 3673469,39 рубля на 2026 и 4081632,65 рубля на 2027 год.</w:t>
      </w:r>
    </w:p>
    <w:p w:rsidR="005332E6" w:rsidRDefault="00C34480">
      <w:pPr>
        <w:pStyle w:val="ConsPlusNormal0"/>
        <w:jc w:val="both"/>
      </w:pPr>
      <w:r>
        <w:t>(в ред. постановления Администрации Томской области от 10.03.2026 N 79а)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5" w:name="P10519"/>
      <w:bookmarkEnd w:id="55"/>
      <w:r>
        <w:t>5. Показатель результатов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количество отремонтированных зданий и (или) помещений муниципальных дошк</w:t>
      </w:r>
      <w:r>
        <w:t>ольных организаций, оснащенных средствами обучения и воспитания, в общем количестве объектов капитального ремонта в рамках мероприятий регионального проекта "Поддержка семьи", установленных соглашением на соответствующий год, ед.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</w:t>
      </w:r>
      <w:r>
        <w:t>татов устанавливается в соглашении о предоставлении из областного бюджета субсидии бюджету муниципального образования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Субсидии не предоставляются местным бюджетам в связи с несоблюдением условий их предоставления и</w:t>
      </w:r>
      <w:r>
        <w:t xml:space="preserve">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Изменения в распределение субсидий местным бюджетам в пределах общего объема, предусмотренного законом Томской области об областном бюджете (сводной бюджетной росписью об областном бюджете), </w:t>
      </w:r>
      <w:r>
        <w:t xml:space="preserve">вносятся в случае изменения перечня организаций, включенных в Соглашение о предоставлении субсидии из федерального бюджета, согласно </w:t>
      </w:r>
      <w:hyperlink w:anchor="P10519" w:tooltip="5. Показатель результатов использования субсидии:">
        <w:r>
          <w:rPr>
            <w:color w:val="0000FF"/>
          </w:rPr>
          <w:t>пункту 5</w:t>
        </w:r>
      </w:hyperlink>
      <w:r>
        <w:t xml:space="preserve"> настоящего Порядка путем внесе</w:t>
      </w:r>
      <w:r>
        <w:t>ния изменений в бюджетную роспись главного распорядителя средств областного бюджета без внесения изменений в закон Томской области об областном бюджете на текущий финансовый год и плановый период.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Предельный уровень софинансирования Томской областью рас</w:t>
      </w:r>
      <w:r>
        <w:t xml:space="preserve">ходного обязательства муниципального образования устанавливается в размере 99,9% от общего объема бюджетных ассигнований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10504" w:tooltip="1. Настоящий Порядок устанавливает правила предоставления и распределения субсидии из областного бюджета местным бюджетам на оснащение образовательных организаций, осуществляющих образовательную деятельность по образовательным программам дошкольного образовани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результатов использования субсид</w:t>
      </w:r>
      <w:r>
        <w:t xml:space="preserve">ии, предусмотренного </w:t>
      </w:r>
      <w:hyperlink w:anchor="P10519" w:tooltip="5. Показатель результатов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первой даты представления отчетности о достижении значений показателей результата использования субсидии в со</w:t>
      </w:r>
      <w:r>
        <w:t>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</w:t>
      </w:r>
      <w:r>
        <w:rPr>
          <w:vertAlign w:val="subscript"/>
        </w:rPr>
        <w:t>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(Vсубсидии x k) x 0,1,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 в размере субсидии, предоставленной местному бюджету в отчетном финансовом году (Vсубсидии), не учитывается размер остатка субсидии, не использованного по со</w:t>
      </w:r>
      <w:r>
        <w:t>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</w:t>
      </w:r>
      <w:r>
        <w:t xml:space="preserve">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15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КАПИТАЛЬНЫЙ РЕМОНТ</w:t>
      </w:r>
    </w:p>
    <w:p w:rsidR="005332E6" w:rsidRDefault="00C34480">
      <w:pPr>
        <w:pStyle w:val="ConsPlusTitle0"/>
        <w:jc w:val="center"/>
      </w:pPr>
      <w:r>
        <w:t>ОБРАЗОВАТЕЛЬНЫХ ОРГАНИЗАЦИЙ, ОСУЩЕСТВЛЯЮЩИХ ОБРАЗОВАТЕЛЬНУЮ</w:t>
      </w:r>
    </w:p>
    <w:p w:rsidR="005332E6" w:rsidRDefault="00C34480">
      <w:pPr>
        <w:pStyle w:val="ConsPlusTitle0"/>
        <w:jc w:val="center"/>
      </w:pPr>
      <w:r>
        <w:t>ДЕЯТЕЛЬНОСТЬ ПО ОБРАЗОВАТЕЛЬНЫМ ПРОГРАММАМ ДОШКОЛЬНОГО</w:t>
      </w:r>
    </w:p>
    <w:p w:rsidR="005332E6" w:rsidRDefault="00C34480">
      <w:pPr>
        <w:pStyle w:val="ConsPlusTitle0"/>
        <w:jc w:val="center"/>
      </w:pPr>
      <w:r>
        <w:t>ОБРАЗОВАНИЯ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</w:t>
            </w:r>
            <w:r>
              <w:rPr>
                <w:color w:val="392C69"/>
              </w:rPr>
              <w:t>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110а;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субсидии на капитальный ремонт образовательных организаций, осуществляющих образовательную деятельность по образовательным программам дошкольного образования (далее - субсидия), крит</w:t>
      </w:r>
      <w:r>
        <w:t>ерии отбора муниципальных образований Томской области (далее - муниципальные образования) для получения субсидии в рамках регионального проекта "Поддержка семьи",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в</w:t>
      </w:r>
      <w:r>
        <w:t xml:space="preserve">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значения, в части организации предоставления общедоступного и бесплатного дошкольного, начального общего, осн</w:t>
      </w:r>
      <w:r>
        <w:t>овного общего, среднего общего образования по основным общеобразовательным программам в муниципальных образовательных организациях (в том числе помещений, встроенных и встроенно-пристроенных (или пристроенных) в жилые дома).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Субсидия, предоставляемая в цел</w:t>
      </w:r>
      <w:r>
        <w:t>ях софинансирования расходных обязательств муниципальных образований, возникающих при реализации мероприятий по капитальному ремонту образовательных организаций, осуществляющих образовательную деятельность по образовательным программам дошкольного образова</w:t>
      </w:r>
      <w:r>
        <w:t xml:space="preserve">ния, состоит из средств федерального и областного бюджетов, предусмотренных в рамках соглашения между Министерством просвещения Российской Федерации и Администрацией Томской области о предоставлении субсидии из федерального бюджета на капитальный ремонт и </w:t>
      </w:r>
      <w:r>
        <w:t>оснащение образовательных организаций, осуществляющих образовательную деятельность по образовательным программам дошкольного образования, в целях достижения результатов регионального проекта "Поддержка семьи".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субсидии из средств федерального и об</w:t>
      </w:r>
      <w:r>
        <w:t xml:space="preserve">ластного бюджетов направляются на проведение перечня работ по капитальному ремонту зданий дошкольных образовательных организаций, в том числе осуществление указанных работ во всех помещениях, расположенных непосредственно в зданиях дошкольных организаций, </w:t>
      </w:r>
      <w:r>
        <w:t>включая санитарные узлы, пищеблоки, подвальные помещения и коммуникации, внутриобъектовые спортивные сооружения, в том числе плавательные бассейны, расположенные непосредственно в контуре зданий: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ремонт фундамента, цоколя и отмостки;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ремонт кровли;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</w:t>
      </w:r>
      <w:r>
        <w:t>) ремонт потолков, междуэтажных перекрытий и полов;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ремонт окон, дверей (входных и внутренних) и ворот зданий, их замена;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ремонт входных групп, лестниц и крылец;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6) внутренние штукатурные, облицовочные и малярные работы;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7) ремонт фасадов;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8) ремонт системы отопления;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9) ремонт системы вентиляции;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10) ремонт системы горячего и холодного водоснабжения;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11) ремонт системы канализации;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12) электромонтажные работы;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13) ремонт слаботочных сетей;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14) ремонт систем пожаротушения.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</w:t>
      </w:r>
      <w:r>
        <w:t>а муниципальных образований для предоставления субсидии является наличие на территории муниципального образования муниципальной(ых) организации(й) дошкольного образования, в которой(ых) предусмотрено проведение капитального ремонта зданий (помещений) согла</w:t>
      </w:r>
      <w:r>
        <w:t>сно перечню организаций, включенных в соглашение между Министерством просвещения Российской Федерации и Администрацией Томской области о предоставлении субсидии из федерального бюджета на капитальный ремонт и оснащение образовательных организаций, осуществ</w:t>
      </w:r>
      <w:r>
        <w:t>ляющих образовательную деятельность по образовательным программам дошкольного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Перечень документов, предоставляемых муниципальным образованием Томской области для получения субсидии в Департамент образования Томской области: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заявка муници</w:t>
      </w:r>
      <w:r>
        <w:t>пального образования Томской области на получение субсидии по форме, установленной Департаментом образования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копия положительного заключения государственной экспертизы (в части достоверности определения сметной стоимости);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копия муни</w:t>
      </w:r>
      <w:r>
        <w:t>ципальной программы (выписка из муниципальной программы), утвержденной муниципальным правовым актом, включающей мероприятие по капитальному ремонту образовательных организаций, осуществляющих образовательную деятельность по образовательным программам дошко</w:t>
      </w:r>
      <w:r>
        <w:t>льного образования, в целях софинансирования которого предоставляется субсидия (либо гарантийное письмо, подписанное Главой муниципального образования Томской области, в случае, если на дату предоставления документов муниципальная программа еще не утвержде</w:t>
      </w:r>
      <w:r>
        <w:t>на), в рамках реализации которой планируется финансирование мероприятий;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документ, подтверждающий наличие в местном бюджете (сводной бюджетной росписи местного бюджета) бюджетных ассигнований на исполнение расходного обязательства, в целях софинансирова</w:t>
      </w:r>
      <w:r>
        <w:t>ния которого предоставляется субсидия, в году предоставления субсидии, в объеме, необходимом для его исполнения, или гарантийное письмо, подписанное Главой муниципального образования Томской области, подтверждающее обязательство по выделению бюджетных асси</w:t>
      </w:r>
      <w:r>
        <w:t>гнований.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</w:t>
      </w:r>
      <w:r>
        <w:t>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2) заключение соглашения между главным распорядителем средств областного бюджета - Департаментом </w:t>
      </w:r>
      <w:r>
        <w:t>строительства Томской области и муниципальным образованием,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показ</w:t>
      </w:r>
      <w:r>
        <w:t>ателей результата использования субсидии, установленных указанным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наличие утвержденной муниципальной программы (выписка из муниципальной программы), включающей мероприятие, в целях софинансирования которого предоставляется субсидия.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Средства субсидии предоставляются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</w:t>
      </w:r>
      <w:r>
        <w:t>стерством финансов Российской Федерации.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6" w:name="P10589"/>
      <w:bookmarkEnd w:id="56"/>
      <w:r>
        <w:t>5.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осуществлен капитальный ремонт зданий дошкольных образовательных организаций, объект.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</w:t>
      </w:r>
      <w:r>
        <w:t>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i-му муниципальному образованию на капитальный ремонт муниципальных организаций дошкольного образования (S</w:t>
      </w:r>
      <w:r>
        <w:rPr>
          <w:vertAlign w:val="subscript"/>
        </w:rPr>
        <w:t>субi</w:t>
      </w:r>
      <w:r>
        <w:t>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931670" cy="3086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фбi</w:t>
      </w:r>
      <w:r>
        <w:t xml:space="preserve"> - объем средств из федерального бюджета в рамках заключенного соглашения о предоставлении субсидии с Министерством просвещения Российской Федерации i-му муниципальному образованию Томской области;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oбi</w:t>
      </w:r>
      <w:r>
        <w:t xml:space="preserve"> - объем средств из областного бюджета в рамках заключ</w:t>
      </w:r>
      <w:r>
        <w:t>енного соглашения о предоставлении субсидии с Министерством просвещения Российской Федерации i-му муниципальному образованию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Предельный уровень софинансирования Томской областью (в процентах) объема расходного обязательства муниципального </w:t>
      </w:r>
      <w:r>
        <w:t>образования Томской области на проведение капитального ремонта устанавливается в размере 99,9% от общего объема расходного обязательства муниципального образования.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Изменения в распределение субсидий местным бюджетам в пределах общего объема, предусмотр</w:t>
      </w:r>
      <w:r>
        <w:t>енного законом Томской области об областном бюджете (сводной бюджетной росписью об областном бюджете), вносятся в бюджетную роспись главного распорядителя средств областного бюджета без внесения изменений в закон Томской области об областном бюджете на тек</w:t>
      </w:r>
      <w:r>
        <w:t>ущий финансовый год и плановый период в случаях: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изменения перечня организаций, включенных в соглашение;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- перераспределения экономии средств субсидии, образовавшейся по итогам проведения электронных торгов и (или) по результатам выполненных и принятых р</w:t>
      </w:r>
      <w:r>
        <w:t>абот.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8.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результата использования субсидии, предусмотренного </w:t>
      </w:r>
      <w:hyperlink w:anchor="P10589" w:tooltip="5. Показатель результата использования субсидии:">
        <w:r>
          <w:rPr>
            <w:color w:val="0000FF"/>
          </w:rPr>
          <w:t>пунктом 5</w:t>
        </w:r>
      </w:hyperlink>
      <w:r>
        <w:t xml:space="preserve"> настоящего Порядка, и в срок до первой даты представления отчетности о достижении значений показателей результата использования субсидии в соответствии с соглашением в году, следующем за годом предоставле</w:t>
      </w:r>
      <w:r>
        <w:t>ния субсидии, указанные нарушения не устранены, объем средств, подлежащий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су</w:t>
      </w:r>
      <w:r>
        <w:rPr>
          <w:vertAlign w:val="subscript"/>
        </w:rPr>
        <w:t>бсидии</w:t>
      </w:r>
      <w:r>
        <w:t xml:space="preserve"> x k x m / N) x 0,1,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бюджету муниципального образования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</w:t>
      </w:r>
      <w:r>
        <w:t>го показателя результата использования субсидии, имеет положительное значение;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рассчитывается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 xml:space="preserve">k </w:t>
      </w:r>
      <w:r>
        <w:t>= SUM D</w:t>
      </w:r>
      <w:r>
        <w:rPr>
          <w:vertAlign w:val="subscript"/>
        </w:rPr>
        <w:t>i</w:t>
      </w:r>
      <w:r>
        <w:t xml:space="preserve"> / m,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показателя результата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i-го пок</w:t>
      </w:r>
      <w:r>
        <w:t>азателя результата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фактически достигнутого значе</w:t>
      </w:r>
      <w:r>
        <w:t>ния отражает большую эффективность использования субсидии,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Т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Т</w:t>
      </w:r>
      <w:r>
        <w:rPr>
          <w:vertAlign w:val="subscript"/>
        </w:rPr>
        <w:t>i</w:t>
      </w:r>
      <w:r>
        <w:t xml:space="preserve"> - фактически достигнутое значение i-го показателя результата использования субсидии на отчетную дату;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показателя результата использования субсидии, установленное соглашением;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для показателей результата использования субсидии, по которым большее значение фактически достигнутого значения отражает меньшую эффективность использования </w:t>
      </w:r>
      <w:r>
        <w:t>субсидии,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S</w:t>
      </w:r>
      <w:r>
        <w:rPr>
          <w:vertAlign w:val="subscript"/>
        </w:rPr>
        <w:t>i</w:t>
      </w:r>
      <w:r>
        <w:t xml:space="preserve"> / Т</w:t>
      </w:r>
      <w:r>
        <w:rPr>
          <w:vertAlign w:val="subscript"/>
        </w:rPr>
        <w:t>i</w:t>
      </w:r>
      <w:r>
        <w:t>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9. Субсидии, не предоставленные местным бюджетам в связи с несоблюдением условий их предоставления, отказом муниципального образования Томской области от получения субсидии, перераспределяются между местн</w:t>
      </w:r>
      <w:r>
        <w:t>ыми бюджетами, заявившими потребность в средствах субсидии.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16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АДРЕСНОЕ СТРОИТ</w:t>
      </w:r>
      <w:r>
        <w:t>ЕЛЬСТВО ШКОЛ</w:t>
      </w:r>
    </w:p>
    <w:p w:rsidR="005332E6" w:rsidRDefault="00C34480">
      <w:pPr>
        <w:pStyle w:val="ConsPlusTitle0"/>
        <w:jc w:val="center"/>
      </w:pPr>
      <w:r>
        <w:t>В ОТДЕЛЬНЫХ НАСЕЛЕННЫХ ПУНКТАХ С ОБЪЕКТИВНО ВЫЯВЛЕННОЙ</w:t>
      </w:r>
    </w:p>
    <w:p w:rsidR="005332E6" w:rsidRDefault="00C34480">
      <w:pPr>
        <w:pStyle w:val="ConsPlusTitle0"/>
        <w:jc w:val="center"/>
      </w:pPr>
      <w:r>
        <w:t>ПОТРЕБНОСТЬЮ ИНФРАСТРУКТУРЫ (ЗДАНИЙ) ШКОЛ В РАМКАХ</w:t>
      </w:r>
    </w:p>
    <w:p w:rsidR="005332E6" w:rsidRDefault="00C34480">
      <w:pPr>
        <w:pStyle w:val="ConsPlusTitle0"/>
        <w:jc w:val="center"/>
      </w:pPr>
      <w:r>
        <w:t>РЕГИОНАЛЬНОГО ПРОЕКТА "ВСЕ ЛУЧШЕЕ ДЕТЯМ"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18.03.2025 N 110а)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 xml:space="preserve">1. Настоящий Порядок определяет правила предоставления и распределения субсидий из областного бюджета местным бюджетам на адресное строительство школ в отдельных населенных пунктах с объективно выявленной потребностью инфраструктуры (зданий) школ в рамках </w:t>
      </w:r>
      <w:r>
        <w:t>регионального проекта "Все лучшее детям" (далее - субсидии) государственной программы "Развитие образования в Томской области", утвержденной постановлением Администрации Томской области от 27.09.2019 N 342а "Об утверждении государственной программы "Развит</w:t>
      </w:r>
      <w:r>
        <w:t>ие образования в Томской области".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адресное строительство школ в отдельных населенных пунктах с объективно выявленной потребностью инфраструктуры (зданий) школ в рамках регионального проекта "Все лучшее детя</w:t>
      </w:r>
      <w:r>
        <w:t>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Субсидия предоставляется муниципальному образованию "Город Томск" (далее - муниципальное образование).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Перечень документов, предоставляемых муниципальным образованием для получения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бюджетная заявка, соответствующая Правилам принятия реш</w:t>
      </w:r>
      <w:r>
        <w:t>ения о подготовке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</w:t>
      </w:r>
      <w:r>
        <w:t xml:space="preserve"> на осуществление капитальных вложений в объекты капитального строительства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 (приложени</w:t>
      </w:r>
      <w:r>
        <w:t>е N 1 к Порядку принятия решений о разработке государственных программ Томской области, их формирования и реализации, утвержденному постановлением Администрации Томской области от 05.09.2019 N 313а "Об утверждении Порядка принятия решений о разработке госу</w:t>
      </w:r>
      <w:r>
        <w:t>дарственных программ Томской области, их формирования и реализации") (далее - Правила);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документы, предусмотренные пунктом 15 Правил.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</w:t>
      </w:r>
      <w:r>
        <w:t>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r>
        <w:t xml:space="preserve">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наличие утвержденного органом местного самоуправления муниципального образования Решения о подготовке и реализации бюджетных инвестиций в объекты капитального строительства муниципальной собственности и приобретении объекто</w:t>
      </w:r>
      <w:r>
        <w:t>в недвижимого имущества в муниципальную собственность, о предоставлении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</w:t>
      </w:r>
      <w:r>
        <w:t>сть;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наличие муниципального правового акта, устанавливающего расходное обязательство муниципального образования на адресное строительство школ в отдельных населенных пунктах с объективно выявленной потребностью инфраструктуры (зданий) школ в рамках реги</w:t>
      </w:r>
      <w:r>
        <w:t>онального проекта "Все лучшее детям";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4) наличие муниципальной программы, утвержденной муниципальным правовым актом, включающей мероприятие, в целях софинансирования которого предоставляется субсидия;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5) заключение соглашения между Департаментом строительс</w:t>
      </w:r>
      <w:r>
        <w:t>тва Томской области и органом местного самоуправления муниципального образования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по исполнению расходных обяз</w:t>
      </w:r>
      <w:r>
        <w:t>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Соглашение заключается с использованием государственной интегрированной информационной системы управл</w:t>
      </w:r>
      <w:r>
        <w:t>ения общественными финансами "Электронный бюджет" по типовой форме, утвержденной Министерством финансов Российской Федерации. В случае выделения из областного бюджета средств, несофинансируемых из федерального бюджета, соглашение заключается в соответствии</w:t>
      </w:r>
      <w:r>
        <w:t xml:space="preserve"> с типовой формой, утвержденной Департаментом финансов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7" w:name="P10661"/>
      <w:bookmarkEnd w:id="57"/>
      <w:r>
        <w:t>4. Показатель результата использования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обеспечено адресное строительство школ в отдельных населенных пунктах с объективно выявленной потребностью инфраструктуры (зданий) школ</w:t>
      </w:r>
      <w:r>
        <w:t>, объект.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5. Уменьшение цены муниципального контракта (договора) на строительство объекта по результатам торгов или уменьшение сметной стоимости строительства объекта по ит</w:t>
      </w:r>
      <w:r>
        <w:t>огу выполнения работ и (или) по результатам государственной экспертизы, включающей проверку достоверности определения сметной стоимости строительства объекта, является основанием для уменьшения объема предоставляемой субсидии пропорционально между областны</w:t>
      </w:r>
      <w:r>
        <w:t>ми и местными бюджетами в соответствии с установленным уровнем финансирования и внесения соответствующих изменений в соглашение.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Главный распорядитель бюджетных средств - Департамент строительства Томской области - перечисляет субсидию в бюджет муниципа</w:t>
      </w:r>
      <w:r>
        <w:t>льного образования после поступления от муниципального образования заявки о перечислении средств субсидии с приложением документов, подтверждающих потребность в средствах субсидии (копий муниципального(ых) контракта(ов), договора(ов).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Предельный уровень</w:t>
      </w:r>
      <w:r>
        <w:t xml:space="preserve"> софинансирования Томской областью (в процентах) объема расходного обязательства муниципального образования на осуществление капитальных вложений в объекты муниципальной собственности утверждается распоряжением Администрации Томской области.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8. Если муници</w:t>
      </w:r>
      <w:r>
        <w:t>пальным образованием по состоянию на 31 декабря года предоставления субсидии на софинансирование капитальных вложений в объекты муниципальной собственности допущены нарушения обязательств по достижению показателя результата использования субсидии, предусмо</w:t>
      </w:r>
      <w:r>
        <w:t xml:space="preserve">тренного соглашением в соответствии с </w:t>
      </w:r>
      <w:hyperlink w:anchor="P10661" w:tooltip="4. Показатель результата использования субсидии:">
        <w:r>
          <w:rPr>
            <w:color w:val="0000FF"/>
          </w:rPr>
          <w:t>пунктом 4</w:t>
        </w:r>
      </w:hyperlink>
      <w:r>
        <w:t xml:space="preserve"> настоящего Порядка, и в срок до 1 апреля года, следующего за годом предоставления субсидии, указанные нарушения не устранены,</w:t>
      </w:r>
      <w:r>
        <w:t xml:space="preserve"> объем средств, соответствующий 10 процентам от размера субсидии, предоставленной в году, в котором допущены нарушения указанных обязательств, подлежит возврату из местного бюджета в доход областного бюджета в срок до 1 мая года, следующего за годом предос</w:t>
      </w:r>
      <w:r>
        <w:t>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Внесение изменений в распределение объемов субсидий между муниципальными образованиями без внесения изменений в закон об областном бюджете на текущий финансовый год и плановый период не предусмотрено.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17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ЗДАНИЙ ДЛЯ РАЗМЕЩЕНИЯ</w:t>
      </w:r>
    </w:p>
    <w:p w:rsidR="005332E6" w:rsidRDefault="00C34480">
      <w:pPr>
        <w:pStyle w:val="ConsPlusTitle0"/>
        <w:jc w:val="center"/>
      </w:pPr>
      <w:r>
        <w:t>ОБЩЕОБРАЗОВАТЕЛЬНЫХ ОРГАНИЗАЦИЙ ОБОРУДОВАНИЕМ,</w:t>
      </w:r>
    </w:p>
    <w:p w:rsidR="005332E6" w:rsidRDefault="00C34480">
      <w:pPr>
        <w:pStyle w:val="ConsPlusTitle0"/>
        <w:jc w:val="center"/>
      </w:pPr>
      <w:r>
        <w:t>ПРЕДУСМОТРЕННЫМ ПРОЕКТНОЙ ДОКУМЕНТАЦИЕЙ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58" w:name="P10687"/>
      <w:bookmarkEnd w:id="58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оснащение зданий для размещения общеобразовательных организаций оборудованием, предусмотренным проект</w:t>
      </w:r>
      <w:r>
        <w:t>ной документацией (далее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местного самоу</w:t>
      </w:r>
      <w:r>
        <w:t>правления муниципальных образований Томской области по решению вопросов местного значения,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</w:t>
      </w:r>
      <w:r>
        <w:t>ательным программам в муниципальных образовательных организациях.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оснащение зданий для размещения общеобразовательных организаций оборудованием, предусмотренным проектной документацией, в рамках региональног</w:t>
      </w:r>
      <w:r>
        <w:t>о проекта "Все лучшее детям".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наличие на территории муниципального образования объекта капитального строительства муниципальной собственности, вновь созданного (создаваемого) в соответствии с заключен</w:t>
      </w:r>
      <w:r>
        <w:t>ными соглашениями с Министерством просвещения Российской Федерации.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субсидий: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</w:t>
      </w:r>
      <w:r>
        <w:t>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</w:t>
      </w:r>
      <w:r>
        <w:t>ии из областного бюджета субсидии местному бюджету (далее - соглашение)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</w:t>
      </w:r>
      <w:r>
        <w:t>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</w:t>
      </w:r>
      <w:r>
        <w:t>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1627505" cy="53022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 - число объектов капитальных вложений в i-м муниципальном образовании;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Sob(осн)j - объем субсидии на оснащение зданий для размещения общеобразовательных организаций оборудованием, предусмотренным проектной документацией, за счет средств областного бюджета по j-му объекту капитальных вложений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2633345" cy="53022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Sob(осн) - общий объем на оснащение зданий для размещения общеобразовательных организаций оборудованием, предусмотренным проектной документацией, предусмотренный в областном бюджете;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Pj - потребность на оснащение зданий для размещения общеобразователь</w:t>
      </w:r>
      <w:r>
        <w:t>ных организаций оборудованием, предусмотренным проектной документацией по j-му объекту капитальных вложений;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 - количество объектов капитальных вложений.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59" w:name="P10707"/>
      <w:bookmarkEnd w:id="59"/>
      <w:r>
        <w:t>5. Показатель результатов использования субсидии (далее - показатель результатов):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Количество учениче</w:t>
      </w:r>
      <w:r>
        <w:t>ских мест в общеобразовательных организациях, оснащенных оборудованием, предусмотренным проектной документацией, мест.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Субсидии не предоставляются местны</w:t>
      </w:r>
      <w:r>
        <w:t>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Внесение изменений в распределение объемов субсидий местным бюджетам без внесения изменений в закон Томской области об областном </w:t>
      </w:r>
      <w:r>
        <w:t>бюджете на текущий финансовый год и плановый период не предусмотрено.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7. Предельный уровень софинансирования Томской областью объема расходного обязательства муниципального образования устанавливается в размере 99,9% от общего объема бюджетных ассигнований</w:t>
      </w:r>
      <w:r>
        <w:t xml:space="preserve"> на исполнение расходного обязательства муниципального образования, но не более объема субсидии, предусмотренного на цели, указанные в </w:t>
      </w:r>
      <w:hyperlink w:anchor="P10687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снащение зданий для размещения общеобразовательных организаций оборудованием, предусмотренным проектной 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60" w:name="P10713"/>
      <w:bookmarkEnd w:id="60"/>
      <w:r>
        <w:t>8. В случае если муниципальным образованием по состоя</w:t>
      </w:r>
      <w:r>
        <w:t xml:space="preserve">нию на 31 декабря года предоставления субсидии допущены нарушения обязательств по достижению значений показателей результатов использования субсидии согласно </w:t>
      </w:r>
      <w:hyperlink w:anchor="P10707" w:tooltip="5. Показатель результатов использования субсидии (далее - показатель результатов):">
        <w:r>
          <w:rPr>
            <w:color w:val="0000FF"/>
          </w:rPr>
          <w:t>пункту 5</w:t>
        </w:r>
      </w:hyperlink>
      <w:r>
        <w:t xml:space="preserve"> настоящего Порядка, которые не устранены до первой даты представления отчетности в году, следующем за годом предоставления субсидии, средства субсидии подлежат возврату из местного бюджета в областной бюджет в объеме, рассчитыва</w:t>
      </w:r>
      <w:r>
        <w:t>емом в соответствии с настоящим пунктом.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средств, подлежащий возврату из местного бюджета в областной бюджет в срок до 1 мая года, следующего за годом предоставления субсидий (Vвозврата),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k,</w:t>
      </w:r>
      <w:r>
        <w:t xml:space="preserve">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 в размере субсидии, предо</w:t>
      </w:r>
      <w:r>
        <w:t>ставленной местному бюджету в отчетном финансовом году (Vсубсидии), не учитывается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</w:t>
      </w:r>
      <w:r>
        <w:t>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Объем субсидии i-му муниципальному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</w:t>
      </w:r>
      <w:r>
        <w:t>, предоставленного не позднее 1-го октября текущего финансового года и содержащего обоснование уменьшения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Возврат мун</w:t>
      </w:r>
      <w:r>
        <w:t>иципальными образованиями объема средств, подлежащих возврату в доход областного бюджета в случае недостижения показателя результатов использования субсидий по состоянию на 31 декабря года предоставления субсидий, осуществляется в следующем 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Деп</w:t>
      </w:r>
      <w:r>
        <w:t xml:space="preserve">артамент образования Томской области (далее - Департамент) в срок не позднее 30 рабочих дней со дня выявления нарушений, послуживших основаниями для возврата субсидии, в случае, установленном </w:t>
      </w:r>
      <w:hyperlink w:anchor="P10713" w:tooltip="8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й показателей результатов использования субсидии согласно пункту 5 настоящего Порядка, которые не устранены">
        <w:r>
          <w:rPr>
            <w:color w:val="0000FF"/>
          </w:rPr>
          <w:t>пунктом 8</w:t>
        </w:r>
      </w:hyperlink>
      <w:r>
        <w:t xml:space="preserve"> настоящего Поря</w:t>
      </w:r>
      <w:r>
        <w:t>дка, направляет муниципальному образованию письменное требование о возврате субсидии (далее - требование)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 получения требования осущест</w:t>
      </w:r>
      <w:r>
        <w:t>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</w:t>
      </w:r>
      <w:r>
        <w:t>идии Департамент в трехмесячный срок со дня истечения срока, указанного в подпункте 2) настоящего пункта, принимает меры к взысканию субсидии в судебном порядке.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Департамент сведений, целевое использова</w:t>
      </w:r>
      <w:r>
        <w:t>ние и соблюдение условий предоставления субсидии возлагается на органы местного самоуправления муниципальных образований.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Департамент осуществляет контроль за соблюдением муниципальными образованиями условий предоставления субсидий и иных обязательств,</w:t>
      </w:r>
      <w:r>
        <w:t xml:space="preserve"> предусмотренных соглашением.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right"/>
        <w:outlineLvl w:val="1"/>
      </w:pPr>
      <w:r>
        <w:t>Приложение N 18</w:t>
      </w:r>
    </w:p>
    <w:p w:rsidR="005332E6" w:rsidRDefault="00C34480">
      <w:pPr>
        <w:pStyle w:val="ConsPlusNormal0"/>
        <w:jc w:val="right"/>
      </w:pPr>
      <w:r>
        <w:t>к государственной программе</w:t>
      </w:r>
    </w:p>
    <w:p w:rsidR="005332E6" w:rsidRDefault="00C34480">
      <w:pPr>
        <w:pStyle w:val="ConsPlusNormal0"/>
        <w:jc w:val="right"/>
      </w:pPr>
      <w:r>
        <w:t>"Развитие образования в Томской области"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</w:pPr>
      <w:r>
        <w:t>ПОРЯДОК</w:t>
      </w:r>
    </w:p>
    <w:p w:rsidR="005332E6" w:rsidRDefault="00C34480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5332E6" w:rsidRDefault="00C34480">
      <w:pPr>
        <w:pStyle w:val="ConsPlusTitle0"/>
        <w:jc w:val="center"/>
      </w:pPr>
      <w:r>
        <w:t>БЮДЖЕТА МЕСТНЫМ БЮДЖЕТАМ НА ОСНАЩЕНИЕ ЗДАНИЙ СРЕДСТВАМИ</w:t>
      </w:r>
    </w:p>
    <w:p w:rsidR="005332E6" w:rsidRDefault="00C34480">
      <w:pPr>
        <w:pStyle w:val="ConsPlusTitle0"/>
        <w:jc w:val="center"/>
      </w:pPr>
      <w:r>
        <w:t>ОБУЧЕНИЯ И ВОСПИТАНИЯ ДЛЯ РАЗМЕЩЕНИЯ</w:t>
      </w:r>
    </w:p>
    <w:p w:rsidR="005332E6" w:rsidRDefault="00C34480">
      <w:pPr>
        <w:pStyle w:val="ConsPlusTitle0"/>
        <w:jc w:val="center"/>
      </w:pPr>
      <w:r>
        <w:t>ОБЩЕОБРАЗОВАТЕЛЬНЫХ ОРГАНИЗАЦИЙ</w:t>
      </w:r>
    </w:p>
    <w:p w:rsidR="005332E6" w:rsidRDefault="005332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32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(введен постановлением Администрации Томской области</w:t>
            </w:r>
          </w:p>
          <w:p w:rsidR="005332E6" w:rsidRDefault="00C34480">
            <w:pPr>
              <w:pStyle w:val="ConsPlusNormal0"/>
              <w:jc w:val="center"/>
            </w:pPr>
            <w:r>
              <w:rPr>
                <w:color w:val="392C69"/>
              </w:rPr>
              <w:t>от 10.03.2026 N 79а)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2E6" w:rsidRDefault="005332E6">
            <w:pPr>
              <w:pStyle w:val="ConsPlusNormal0"/>
            </w:pP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bookmarkStart w:id="61" w:name="P10753"/>
      <w:bookmarkEnd w:id="61"/>
      <w:r>
        <w:t>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оснащение зданий средствами обучения и воспитания для размещения общеобразовательных организаций (дал</w:t>
      </w:r>
      <w:r>
        <w:t>ее - субсидия), условия предоставления субсидии, методику расчета объема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Субсидии местным бюджетам предоставляются в целях софинансирования расходных обязательств, возникающих при выполнении полномочий органов местного самоуправления по решению в</w:t>
      </w:r>
      <w:r>
        <w:t>опросов местного значения, в части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</w:r>
      <w:r>
        <w:t>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Целевым назначением субсидии являются расходы на оснащение зданий средствами обучения и воспитания для размещения общеобразовательных организаций в рамках регионального проекта "Все лучшее детям".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2. Критерием отбора муниципального образования является н</w:t>
      </w:r>
      <w:r>
        <w:t>аличие потребности в оснащении построенного (приобретенного) в рамках реализации мероприятий регионального проекта "Все лучшее детям" здания для размещения общеобразовательной организации средствами обучения и воспитания в соответствии с перечнем средств о</w:t>
      </w:r>
      <w:r>
        <w:t>бучения и воспитания, соответствующих современным условиям обучения, утвержденным приказом Минпросвещения России от 28.11.2024 N 838 "Об утверждении перечня средств обучения и воспитания, соответствующих современным условиям обучения, необходимых при оснащ</w:t>
      </w:r>
      <w:r>
        <w:t>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</w:t>
      </w:r>
      <w:r>
        <w:t>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организаций" (далее - Приказ).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3. Условия предоставления субсиди</w:t>
      </w:r>
      <w:r>
        <w:t>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</w:t>
      </w:r>
      <w:r>
        <w:t xml:space="preserve"> объеме, необходимом для их исполнения, включая размер планируемой к предоставлению из областного бюджета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 в соответствии с типовой форм</w:t>
      </w:r>
      <w:r>
        <w:t xml:space="preserve">ой, утвержденной приказом Департамента финансов Томской области,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</w:t>
      </w:r>
      <w:r>
        <w:t>предусмотренных указанным соглашением обязательств.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4. Методика расчета субсидии: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общий объем субсидии из областного бюджета, выделяемой бюджету i-го муниципального образования (Si),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1627505" cy="53022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k - число объектов капитальных вложений в i-м муниципальном образовании;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Sob(осн)j - объем субсидии на оснащение зданий средствами обучения и воспитания для размещения общеобразовательных организаций за счет средств областного бюджета по j-му объекту капит</w:t>
      </w:r>
      <w:r>
        <w:t>альных вложений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>
            <wp:extent cx="2633345" cy="53022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Sob(осн) - общий объем субсидии на оснащение зданий средствами обучения и воспитания для размещения общеобразовательных организаций, предусмотренный в областном бюджете;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Pj - число оснащаемых ученическ</w:t>
      </w:r>
      <w:r>
        <w:t>их мест по j-му объекту капитальных вложений;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n - количество объектов капитальных вложений.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62" w:name="P10773"/>
      <w:bookmarkEnd w:id="62"/>
      <w:r>
        <w:t>5. Показатель результатов использования субсидии (далее - показатель результатов):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количество ученических мест в общеобразовательных организациях, оснащенных средст</w:t>
      </w:r>
      <w:r>
        <w:t>вами обучения и воспитания, ед.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Значение показателя результатов устанавливается в соглашении на каждый год предоставления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6. Субсидии не предоставляются местным бюджетам в связи с несоблюдением условий их предоставления и (или) отказом муниципального образования от получения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Внесение изменений в распределение объемов субсидий между муниципальными образованиями не пр</w:t>
      </w:r>
      <w:r>
        <w:t>едусматривается.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7. Предельный уровень софинансирования Томской областью объема расходного обязательства муниципального образования устанавливается в размере 50% от общего объема бюджетных ассигнований на исполнение расходного обязательства муниципального </w:t>
      </w:r>
      <w:r>
        <w:t xml:space="preserve">образования, но не более объема субсидии, предусмотренного на цели, указанные в </w:t>
      </w:r>
      <w:hyperlink w:anchor="P10753" w:tooltip="1. Настоящий Порядок устанавливает критерии отбора муниципальных образований Томской области (далее - муниципальные образования) для получения субсидии на оснащение зданий средствами обучения и воспитания для размещения общеобразовательных организаций (далее -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5332E6" w:rsidRDefault="00C34480">
      <w:pPr>
        <w:pStyle w:val="ConsPlusNormal0"/>
        <w:spacing w:before="240"/>
        <w:ind w:firstLine="540"/>
        <w:jc w:val="both"/>
      </w:pPr>
      <w:bookmarkStart w:id="63" w:name="P10779"/>
      <w:bookmarkEnd w:id="63"/>
      <w:r>
        <w:t>8. В случае если муниципальным образованием по состоянию на 31 декабря года предоставления субсидии допущены</w:t>
      </w:r>
      <w:r>
        <w:t xml:space="preserve"> нарушения обязательств по достижению значений показателей результатов использования субсидии согласно </w:t>
      </w:r>
      <w:hyperlink w:anchor="P10773" w:tooltip="5. Показатель результатов использования субсидии (далее - показатель результатов):">
        <w:r>
          <w:rPr>
            <w:color w:val="0000FF"/>
          </w:rPr>
          <w:t>пункту 5</w:t>
        </w:r>
      </w:hyperlink>
      <w:r>
        <w:t xml:space="preserve"> настоящего Порядка, которые</w:t>
      </w:r>
      <w:r>
        <w:t xml:space="preserve"> не устранены до первой даты представления отчетности в году, следующем за годом предоставления субсидии, средства субсидии подлежат возврату в областной бюджет в объеме, рассчитываемом в соответствии с настоящим пунктом.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Объем средств, подлежащий возврату</w:t>
      </w:r>
      <w:r>
        <w:t xml:space="preserve"> из местного бюджета в областной бюджет в срок до 1 мая года, следующего за годом предоставления субсидий (Vвозврата),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Vвозврата = Vсубсидии x k,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Vсубсидии - размер субсидии, предоставленной местному бюджету в отче</w:t>
      </w:r>
      <w:r>
        <w:t>тном финансовом году;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из местного бюджета в областной бюджет (Vвозврата) в размере субсидии, предоставленной местному бюджету в отчетном финансовом году (Vсубсидии), не учит</w:t>
      </w:r>
      <w:r>
        <w:t>ывается размер остатка субсидии, не использованного по состоянию на 1 января года, следующего за годом предоставления субсидий.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При расчете Vвозврата используются только положительные значения коэффициента возврата субсидии (k).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Коэффициент возврата субсидии (k) определяется по следующей формуле: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jc w:val="center"/>
      </w:pPr>
      <w:r>
        <w:t>k = 1 - T / S, где: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Normal0"/>
        <w:ind w:firstLine="540"/>
        <w:jc w:val="both"/>
      </w:pPr>
      <w:r>
        <w:t>T - фактическое значение показателя результатов использования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 использования субсидии.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9. Объем субсидии i-му м</w:t>
      </w:r>
      <w:r>
        <w:t>униципальному образованию может быть уменьшен на сумму сложившейся в текущем финансовом году экономии по субсидии на основании обращения муниципального образования, предоставленного не позднее 1 октября текущего финансового года и содержащего обоснование у</w:t>
      </w:r>
      <w:r>
        <w:t>меньшения размера субсидии, при условии сохранения значений планового показателя результатов использования субсидии, установленного соглашением.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10. Возврат муниципальными образованиями объема средств, подлежащих возврату в доход областного бюджета в случа</w:t>
      </w:r>
      <w:r>
        <w:t>е недостижения показателя результатов использования субсидий по состоянию на 31 декабря года предоставления субсидий, осуществляется в следующем порядке: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 xml:space="preserve">1) Департамент образования Томской области (далее - Департамент) в срок не позднее 30 рабочих дней со </w:t>
      </w:r>
      <w:r>
        <w:t xml:space="preserve">дня выявления нарушений, послуживших основаниями для возврата субсидии, в случае, установленном </w:t>
      </w:r>
      <w:hyperlink w:anchor="P10779" w:tooltip="8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й показателей результатов использования субсидии согласно пункту 5 настоящего Порядка, которые не устранены">
        <w:r>
          <w:rPr>
            <w:color w:val="0000FF"/>
          </w:rPr>
          <w:t>пунктом 8</w:t>
        </w:r>
      </w:hyperlink>
      <w:r>
        <w:t xml:space="preserve"> настоящего Порядка, направляет муниципальному образованию письменное требование о возврате субсидии (далее - тр</w:t>
      </w:r>
      <w:r>
        <w:t>ебование) с указанием причины возврата и подлежащей к возврату суммы;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2) муниципальное образование в течение 15 рабочих дней со дня получения требования осуществляет возврат субсидии в областной бюджет по платежным реквизитам, указанным в требовании, или н</w:t>
      </w:r>
      <w:r>
        <w:t>аправляет в адрес Департамента ответ с мотивированным отказом от возврата субсидии;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Департамент в трехмесячный срок со дня истечения срока, указанного в подпункте 2) настоящег</w:t>
      </w:r>
      <w:r>
        <w:t>о пункта, принимает меры к взысканию субсидии в судебном порядке.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11. Ответственность за достоверность представляемых в Департамент сведений, целевое использование и соблюдение условий предоставления субсидии возлагается на органы местного самоуправления м</w:t>
      </w:r>
      <w:r>
        <w:t>униципальных образований.</w:t>
      </w:r>
    </w:p>
    <w:p w:rsidR="005332E6" w:rsidRDefault="00C34480">
      <w:pPr>
        <w:pStyle w:val="ConsPlusNormal0"/>
        <w:spacing w:before="240"/>
        <w:ind w:firstLine="540"/>
        <w:jc w:val="both"/>
      </w:pPr>
      <w:r>
        <w:t>12. Департамент осуществляет контроль за соблюдением муниципальными образованиями условий предоставления субсидий и иных обязательств, предусмотренных соглашением.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5332E6" w:rsidRDefault="00C34480">
      <w:pPr>
        <w:pStyle w:val="ConsPlusTitle0"/>
        <w:jc w:val="center"/>
      </w:pPr>
      <w:r>
        <w:t>государ</w:t>
      </w:r>
      <w:r>
        <w:t>ственных функций и полномочий исполнительных органов</w:t>
      </w:r>
    </w:p>
    <w:p w:rsidR="005332E6" w:rsidRDefault="00C34480">
      <w:pPr>
        <w:pStyle w:val="ConsPlusTitle0"/>
        <w:jc w:val="center"/>
      </w:pPr>
      <w:r>
        <w:t>Томской области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27.05.2025 N 236а)</w:t>
      </w: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Финансовое обеспечение деятельности ответственного</w:t>
      </w:r>
    </w:p>
    <w:p w:rsidR="005332E6" w:rsidRDefault="00C34480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5332E6" w:rsidRDefault="00C34480">
      <w:pPr>
        <w:pStyle w:val="ConsPlusTitle0"/>
        <w:jc w:val="center"/>
      </w:pPr>
      <w:r>
        <w:t>прогр</w:t>
      </w:r>
      <w:r>
        <w:t>аммы, ответственного за региональный проект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1024"/>
        <w:gridCol w:w="904"/>
        <w:gridCol w:w="904"/>
        <w:gridCol w:w="904"/>
        <w:gridCol w:w="904"/>
        <w:gridCol w:w="1039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679" w:type="dxa"/>
            <w:gridSpan w:val="6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Распределение объема финансирования обеспечивающей подпрограммы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89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3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91" w:type="dxa"/>
            <w:vAlign w:val="center"/>
          </w:tcPr>
          <w:p w:rsidR="005332E6" w:rsidRDefault="00C34480">
            <w:pPr>
              <w:pStyle w:val="ConsPlusNormal0"/>
            </w:pPr>
            <w:r>
              <w:t>Ответственный исполнитель - Департамент образования Томской области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371075,3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70965,3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75027,5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74477,4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</w:t>
            </w:r>
          </w:p>
        </w:tc>
        <w:tc>
          <w:tcPr>
            <w:tcW w:w="103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5332E6">
            <w:pPr>
              <w:pStyle w:val="ConsPlusNormal0"/>
            </w:pPr>
          </w:p>
        </w:tc>
        <w:tc>
          <w:tcPr>
            <w:tcW w:w="2891" w:type="dxa"/>
            <w:vAlign w:val="center"/>
          </w:tcPr>
          <w:p w:rsidR="005332E6" w:rsidRDefault="00C34480">
            <w:pPr>
              <w:pStyle w:val="ConsPlusNormal0"/>
            </w:pPr>
            <w:r>
              <w:t>Итого объем финансирования по обеспечивающей подпрограмме, тыс. рублей</w:t>
            </w:r>
          </w:p>
        </w:tc>
        <w:tc>
          <w:tcPr>
            <w:tcW w:w="102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371075,3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70965,3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75027,5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74477,4</w:t>
            </w:r>
          </w:p>
        </w:tc>
        <w:tc>
          <w:tcPr>
            <w:tcW w:w="90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</w:t>
            </w:r>
          </w:p>
        </w:tc>
        <w:tc>
          <w:tcPr>
            <w:tcW w:w="103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74226,8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Информация о мерах государственного регулирования</w:t>
      </w: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sectPr w:rsidR="005332E6">
          <w:headerReference w:type="default" r:id="rId173"/>
          <w:footerReference w:type="default" r:id="rId174"/>
          <w:headerReference w:type="first" r:id="rId175"/>
          <w:footerReference w:type="first" r:id="rId17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3231"/>
        <w:gridCol w:w="1309"/>
        <w:gridCol w:w="3345"/>
        <w:gridCol w:w="1894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Выполняет функции главного распорядителя бюджетных средств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Реализует в отношении подведомственных областных государственных учреждений функции и полномочия учредителя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Повышение эффективности бюджетных расходов с целью удовлетворения качественного</w:t>
            </w:r>
            <w:r>
              <w:t xml:space="preserve"> образования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Формирование аттестационных комиссий для проведения аттестации педагогических работников организаций, осуществляющих образовательную деятельность и находящихся в ведении Томской области, педагогических работников муниципальных и частн</w:t>
            </w:r>
            <w:r>
              <w:t>ых организаций, осуществляющих образовательную деятельность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Установление квалификационной категории педагогическим работникам организаций, осуществляющих образовательную деятельность и находящихся в ведении Томской области, педагогическим работникам муници</w:t>
            </w:r>
            <w:r>
              <w:t>пальных и частных организаций, осуществляющих образовательную деятельность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Повышение качества образования, отвечающего современным условиям, соответствие актуальным и перспективным потребностям личности, общества и государства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Проведение публичного конкурса на распределение организациям, осуществляющим образовательную деятельность, контрольных цифр приема на обучение за счет бюджетных ассигнований областного бюджета по имеющим государственную аккредитацию программам среднего про</w:t>
            </w:r>
            <w:r>
              <w:t>фессионального образования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Проведение публичного конкурса контрольных цифр приема на обучение за счет бюджетных ассигнований областного бюджета по имеющим государственную аккредитацию программам среднего профессионального образования и распределение на осн</w:t>
            </w:r>
            <w:r>
              <w:t>ове результатов указанного публичного конкурса указанных контрольных цифр приема между участвовавшими в публичном конкурсе организациями, осуществляющими образовательную деятельность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Обеспечение экономики Томской области квалифицированными рабочим</w:t>
            </w:r>
            <w:r>
              <w:t>и и служащими, а также специалистами среднего звена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Ведомственный контроль за соблюдением трудового законодательства и иных нормативных правовых актов, содержащих нормы трудового права, в областных государственных организациях, осуществляющих обра</w:t>
            </w:r>
            <w:r>
              <w:t>зовательную деятельность, а также в областных государственных организациях, осуществляющих научно-методическое, методическое, ресурсное, информационно-методическое, информационно-технологическое обеспечение образовательной деятельности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Осуществление контро</w:t>
            </w:r>
            <w:r>
              <w:t>ля за соблюдением трудового законодательства и иных нормативных правовых актов, содержащих нормы трудового права, в областных государственных организациях, осуществляющих образовательную деятельность, а также в областных государственных организациях, осуще</w:t>
            </w:r>
            <w:r>
              <w:t>ствляющих научно-методическое, методическое, ресурсное, информационно-методическое, информационно-технологическое обеспечение образовательной деятельности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Обеспечение соблюдения трудового законодательства и иных нормативных правовых актов, содерж</w:t>
            </w:r>
            <w:r>
              <w:t>ащих нормы трудового права, в областных государственных организациях, осуществляющих образовательную деятельность, а также в областных государственных организациях, осуществляющих научно-методическое, методическое, ресурсное, информационно-методическое, ин</w:t>
            </w:r>
            <w:r>
              <w:t>формационно-технологическое обеспечение образовательной деятельности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органу заказчиков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Осуществление ведомственного контроля за соблюдением законода</w:t>
            </w:r>
            <w:r>
              <w:t>тельства Российской Федерации и иных нормативных правовых актов о контрактной системе в сфере закупок в отношении подведомственных заказчиков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Обеспечение соблюдения законодательства Российской Федерации и иных нормативных правовых актов о контрак</w:t>
            </w:r>
            <w:r>
              <w:t>тной системе в сфере закупок товаров, работ, услуг для обеспечения государственных и муниципальных нужд областными государственными организациями, осуществляющими образовательную деятельность, а также областными государственными организациями, осуществляющ</w:t>
            </w:r>
            <w:r>
              <w:t>ими научно-методическое, методическое, ресурсное, информационно-методическое, информационно-технологическое обеспечение образовательной деятельности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Принимает решения о реконструкции, модернизации, об изменении назначения или о ликвидации объекта </w:t>
            </w:r>
            <w:r>
              <w:t>социальной инфраструктуры, заключении договоров аренды или безвозмездного пользования объектов собственности, закрепленных за государственными организациями Томской области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Проводит оценку последствий принятия решения о реконструкции, модернизации, об изме</w:t>
            </w:r>
            <w:r>
              <w:t>нении назначения или о ликвидации объекта социальной инфраструктуры, а также последствий заключения договоров аренды или безвозмездного пользования объектов собственности, закрепленных за государственными организациями Томской области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Создание бл</w:t>
            </w:r>
            <w:r>
              <w:t xml:space="preserve">агоприятных для содержания и воспитания обучающихся детей-сирот и детей, оставшихся без попечения родителей, а также создание условий для получения образования детьми с ограниченными возможностями здоровья. Рациональное использование площадей позволяет не </w:t>
            </w:r>
            <w:r>
              <w:t>только снизить затраты на их содержание, но и увеличить внебюджетные доходы в случае сдачи в аренду, а также повысить эффективность использования основных фондов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Создание государственных экзаменационных комиссий в целях определения соответствия ре</w:t>
            </w:r>
            <w:r>
              <w:t>зультатов освоения обучающимися основных образовательных программ, соответствующих требованиям федерального государственного образовательного стандарта</w:t>
            </w:r>
          </w:p>
        </w:tc>
        <w:tc>
          <w:tcPr>
            <w:tcW w:w="3231" w:type="dxa"/>
            <w:vAlign w:val="center"/>
          </w:tcPr>
          <w:p w:rsidR="005332E6" w:rsidRDefault="00C34480">
            <w:pPr>
              <w:pStyle w:val="ConsPlusNormal0"/>
            </w:pPr>
            <w:r>
              <w:t>Обеспечение проведения государственной итоговой аттестации в целях определения соответствия результатов освоения обучающимися основных образовательных программ, соответствующих требованиям федерального государственного образовательного стандарта</w:t>
            </w:r>
          </w:p>
        </w:tc>
        <w:tc>
          <w:tcPr>
            <w:tcW w:w="130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3345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</w:t>
            </w:r>
            <w:r>
              <w:t>оздание условий для организации и проведения государственной итоговой аттестации в целях определения соответствия результатов освоения обучающимися основных образовательных программ, соответствующих требованиям федерального государственного образовательног</w:t>
            </w:r>
            <w:r>
              <w:t>о стандарта</w:t>
            </w:r>
          </w:p>
        </w:tc>
        <w:tc>
          <w:tcPr>
            <w:tcW w:w="18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</w:tbl>
    <w:p w:rsidR="005332E6" w:rsidRDefault="005332E6">
      <w:pPr>
        <w:pStyle w:val="ConsPlusNormal0"/>
        <w:sectPr w:rsidR="005332E6">
          <w:headerReference w:type="default" r:id="rId177"/>
          <w:footerReference w:type="default" r:id="rId178"/>
          <w:headerReference w:type="first" r:id="rId179"/>
          <w:footerReference w:type="first" r:id="rId18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Информация о мерах правового регулирования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14"/>
        <w:gridCol w:w="2134"/>
        <w:gridCol w:w="794"/>
        <w:gridCol w:w="1744"/>
        <w:gridCol w:w="2211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21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Связь с показателями государственной программы (комплексов процессных мероприятий, ведомственных проектов, регионального проекта)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 утверждении комплексов процессных мероприятий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Проектом предусматривается комплекс мероприятий, увязанных по ресурсам и </w:t>
            </w:r>
            <w:r>
              <w:t xml:space="preserve">срокам, финансируемых за счет средств федерального и областного бюджетов и направленных на решение задач </w:t>
            </w:r>
            <w:hyperlink w:anchor="P1843" w:tooltip="Подпрограмма 1 &quot;Развитие дошкольного, общего">
              <w:r>
                <w:rPr>
                  <w:color w:val="0000FF"/>
                </w:rPr>
                <w:t>подпрограммы (направления) 1</w:t>
              </w:r>
            </w:hyperlink>
            <w:r>
              <w:t xml:space="preserve"> "Развитие дошкольного, общего и дополнитель</w:t>
            </w:r>
            <w:r>
              <w:t>ного образования в Томской области, реализация полномочий Российской Федерации в сфере образования"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Текущий год</w:t>
            </w:r>
          </w:p>
        </w:tc>
        <w:tc>
          <w:tcPr>
            <w:tcW w:w="17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211" w:type="dxa"/>
          </w:tcPr>
          <w:p w:rsidR="005332E6" w:rsidRDefault="00C34480">
            <w:pPr>
              <w:pStyle w:val="ConsPlusNormal0"/>
            </w:pPr>
            <w:r>
              <w:t>1. Доля детей, обучающихся по основным общеобразовательным программам, в общей численности детей Томской области от 7 до 18 лет.</w:t>
            </w:r>
          </w:p>
          <w:p w:rsidR="005332E6" w:rsidRDefault="00C34480">
            <w:pPr>
              <w:pStyle w:val="ConsPlusNormal0"/>
            </w:pPr>
            <w:r>
              <w:t>2. Доступн</w:t>
            </w:r>
            <w:r>
              <w:t>ость дошкольного образования для детей в возрасте от 3 до 7 лет.</w:t>
            </w:r>
          </w:p>
          <w:p w:rsidR="005332E6" w:rsidRDefault="00C34480">
            <w:pPr>
              <w:pStyle w:val="ConsPlusNormal0"/>
            </w:pPr>
            <w:r>
              <w:t>3. Доля детей в возрасте от 5 до 18 лет, проживающих в Томской области, охваченных дополнительными общеразвивающими программами технической и естественно-научной направленности.</w:t>
            </w:r>
          </w:p>
          <w:p w:rsidR="005332E6" w:rsidRDefault="00C34480">
            <w:pPr>
              <w:pStyle w:val="ConsPlusNormal0"/>
            </w:pPr>
            <w:r>
              <w:t>4. Доступност</w:t>
            </w:r>
            <w:r>
              <w:t>ь дошкольного образования для детей в возрасте от 1,5 до 3 лет.</w:t>
            </w:r>
          </w:p>
          <w:p w:rsidR="005332E6" w:rsidRDefault="00C34480">
            <w:pPr>
              <w:pStyle w:val="ConsPlusNormal0"/>
            </w:pPr>
            <w:r>
              <w:t>5. Количество предоставляемых государственных услуг в рамках осуществления переданных полномочий в сфере образования.</w:t>
            </w:r>
          </w:p>
          <w:p w:rsidR="005332E6" w:rsidRDefault="00C34480">
            <w:pPr>
              <w:pStyle w:val="ConsPlusNormal0"/>
            </w:pPr>
            <w:r>
              <w:t>6. Количество объявленных предостережений о недопустимости нарушения обяза</w:t>
            </w:r>
            <w:r>
              <w:t>тельных требований в сфере образования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1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 утверждении комплекса процессных мероприятий</w:t>
            </w:r>
          </w:p>
        </w:tc>
        <w:tc>
          <w:tcPr>
            <w:tcW w:w="213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 xml:space="preserve">Проектом предусматривается комплекс мероприятий, увязанных по ресурсам и срокам, финансируемых за счет средств федерального и областного бюджетов и направленных на решение задач </w:t>
            </w:r>
            <w:hyperlink w:anchor="P3610" w:tooltip="Подпрограмма 3 &quot;Развитие профессионального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одпрограммы (направления) 3</w:t>
              </w:r>
            </w:hyperlink>
            <w:r>
              <w:t xml:space="preserve"> "Развитие профессионального образования Томской области"</w:t>
            </w:r>
          </w:p>
        </w:tc>
        <w:tc>
          <w:tcPr>
            <w:tcW w:w="79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Текущий год</w:t>
            </w:r>
          </w:p>
        </w:tc>
        <w:tc>
          <w:tcPr>
            <w:tcW w:w="17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211" w:type="dxa"/>
            <w:vAlign w:val="center"/>
          </w:tcPr>
          <w:p w:rsidR="005332E6" w:rsidRDefault="00C34480">
            <w:pPr>
              <w:pStyle w:val="ConsPlusNormal0"/>
            </w:pPr>
            <w:r>
              <w:t>1. Число выпускников, прошедших государственную итоговую аттестацию в форме демонстрационного экзамена по программам среднего профессионального образовани</w:t>
            </w:r>
            <w:r>
              <w:t>я.</w:t>
            </w:r>
          </w:p>
          <w:p w:rsidR="005332E6" w:rsidRDefault="00C34480">
            <w:pPr>
              <w:pStyle w:val="ConsPlusNormal0"/>
            </w:pPr>
            <w:r>
              <w:t>2. Доля выпускников, показавших качественную успеваемость по результатам итоговой аттестации</w:t>
            </w:r>
          </w:p>
        </w:tc>
      </w:tr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1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Об утверждении ведомственных проектов</w:t>
            </w:r>
          </w:p>
        </w:tc>
        <w:tc>
          <w:tcPr>
            <w:tcW w:w="213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Проектом предусматривается комплекс мероприятий, увязанных по ресурсам и срокам, финансируемых за счет средств федерального и областного бюджетов и направленных на решение задач ГП "Развитие образования в Томской области"</w:t>
            </w:r>
          </w:p>
        </w:tc>
        <w:tc>
          <w:tcPr>
            <w:tcW w:w="79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Текущий год</w:t>
            </w:r>
          </w:p>
        </w:tc>
        <w:tc>
          <w:tcPr>
            <w:tcW w:w="174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2211" w:type="dxa"/>
            <w:vAlign w:val="center"/>
          </w:tcPr>
          <w:p w:rsidR="005332E6" w:rsidRDefault="00C34480">
            <w:pPr>
              <w:pStyle w:val="ConsPlusNormal0"/>
            </w:pPr>
            <w:r>
              <w:t>1. Количество введенных в эксплуатацию объектов государственных (муниципальных) образовательных организаций.</w:t>
            </w:r>
          </w:p>
          <w:p w:rsidR="005332E6" w:rsidRDefault="00C34480">
            <w:pPr>
              <w:pStyle w:val="ConsPlusNormal0"/>
            </w:pPr>
            <w:r>
              <w:t>2. Доля оснащенных средствами обучения и воспитания ученических мест в общеобразовательных организациях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5332E6" w:rsidRDefault="00C34480">
            <w:pPr>
              <w:pStyle w:val="ConsPlusNormal0"/>
            </w:pPr>
            <w:r>
              <w:t>3. Количество объектов муниципальных дошкольных образовательных организаций, для которых разработана проектная документация на проведение капитального ремонта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:rsidR="005332E6" w:rsidRDefault="00C34480">
            <w:pPr>
              <w:pStyle w:val="ConsPlusNormal0"/>
            </w:pPr>
            <w:r>
              <w:t>4. Количество построенных (приобретенных) областных объектов недвижимого имущества в отчетном году.</w:t>
            </w:r>
          </w:p>
          <w:p w:rsidR="005332E6" w:rsidRDefault="00C34480">
            <w:pPr>
              <w:pStyle w:val="ConsPlusNormal0"/>
            </w:pPr>
            <w:r>
              <w:t>5. Количество областных объектов недвижимого имущества, в отношении которых проведен капитальный ремонт.</w:t>
            </w:r>
          </w:p>
          <w:p w:rsidR="005332E6" w:rsidRDefault="00C34480">
            <w:pPr>
              <w:pStyle w:val="ConsPlusNormal0"/>
            </w:pPr>
            <w:r>
              <w:t>6. Количество областных объектов недвижимого имущес</w:t>
            </w:r>
            <w:r>
              <w:t>тва, в целях проведения капитального ремонта которых разработана проектная документация, ед.</w:t>
            </w:r>
          </w:p>
          <w:p w:rsidR="005332E6" w:rsidRDefault="00C34480">
            <w:pPr>
              <w:pStyle w:val="ConsPlusNormal0"/>
            </w:pPr>
            <w:r>
              <w:t>7. Количество разработанных и откорректированных ПСД в целях строительства объектов недвижимого имущества.</w:t>
            </w:r>
          </w:p>
        </w:tc>
      </w:tr>
      <w:tr w:rsidR="005332E6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1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13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79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74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2211" w:type="dxa"/>
            <w:tcBorders>
              <w:top w:val="nil"/>
            </w:tcBorders>
          </w:tcPr>
          <w:p w:rsidR="005332E6" w:rsidRDefault="00C34480">
            <w:pPr>
              <w:pStyle w:val="ConsPlusNormal0"/>
            </w:pPr>
            <w:r>
              <w:t>8. Количество зданий (обособленных помещений) государственных (муниципальных) общеобразовательных организаций, приведенных в нормативное состояние путем проведения капитального ремонта.</w:t>
            </w:r>
          </w:p>
          <w:p w:rsidR="005332E6" w:rsidRDefault="00C34480">
            <w:pPr>
              <w:pStyle w:val="ConsPlusNormal0"/>
            </w:pPr>
            <w:r>
              <w:t>9. Количество школьных команд (обучающиеся, учителя, родительское сооб</w:t>
            </w:r>
            <w:r>
              <w:t>щество), привлеченных к обсуждению дизайнерских и иных решений в рамках подготовки к проведению и к приемке ремонтных работ.</w:t>
            </w:r>
          </w:p>
          <w:p w:rsidR="005332E6" w:rsidRDefault="00C34480">
            <w:pPr>
              <w:pStyle w:val="ConsPlusNormal0"/>
            </w:pPr>
            <w:r>
              <w:t xml:space="preserve">10. Количество разработанной проектной документации для проведения капитального ремонта зданий государственных общеобразовательных </w:t>
            </w:r>
            <w:r>
              <w:t>организаций.</w:t>
            </w:r>
          </w:p>
          <w:p w:rsidR="005332E6" w:rsidRDefault="00C34480">
            <w:pPr>
              <w:pStyle w:val="ConsPlusNormal0"/>
            </w:pPr>
            <w:r>
              <w:t>11. Количество разработанной (откорректированной) проектной документации для проведения капитального ремонта зданий муниципальных общеобразовательных организаций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Информация об иных мероприятиях и мерах, обеспечивающих</w:t>
      </w:r>
    </w:p>
    <w:p w:rsidR="005332E6" w:rsidRDefault="00C34480">
      <w:pPr>
        <w:pStyle w:val="ConsPlusTitle0"/>
        <w:jc w:val="center"/>
      </w:pPr>
      <w:r>
        <w:t>реализацию государственной программы</w:t>
      </w:r>
    </w:p>
    <w:p w:rsidR="005332E6" w:rsidRDefault="00C34480">
      <w:pPr>
        <w:pStyle w:val="ConsPlusTitle0"/>
        <w:jc w:val="center"/>
      </w:pPr>
      <w:r>
        <w:t>и ее структурных элементов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59"/>
        <w:gridCol w:w="1744"/>
        <w:gridCol w:w="1077"/>
        <w:gridCol w:w="1849"/>
        <w:gridCol w:w="1849"/>
      </w:tblGrid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Связь с показателями государственной программы (структурных элементов)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5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Взаимодействие с федеральными органами государственной власти</w:t>
            </w:r>
          </w:p>
        </w:tc>
        <w:tc>
          <w:tcPr>
            <w:tcW w:w="174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Реализация мероприятий государственной программы Российской Федерации "Развитие образования"</w:t>
            </w:r>
          </w:p>
        </w:tc>
        <w:tc>
          <w:tcPr>
            <w:tcW w:w="1849" w:type="dxa"/>
            <w:vAlign w:val="center"/>
          </w:tcPr>
          <w:p w:rsidR="005332E6" w:rsidRDefault="00C34480">
            <w:pPr>
              <w:pStyle w:val="ConsPlusNormal0"/>
            </w:pPr>
            <w:r>
              <w:t>Достижение показателей задач подпрограмм (направлений), реализуемых в рамк</w:t>
            </w:r>
            <w:r>
              <w:t>ах основных мероприятий с привлечением средств федерального бюджета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C34480">
      <w:pPr>
        <w:pStyle w:val="ConsPlusTitle0"/>
        <w:jc w:val="center"/>
        <w:outlineLvl w:val="2"/>
      </w:pPr>
      <w:r>
        <w:t>Аналитические (сквозные) показатели социально-экономического</w:t>
      </w:r>
    </w:p>
    <w:p w:rsidR="005332E6" w:rsidRDefault="00C34480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5332E6" w:rsidRDefault="00C34480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5332E6" w:rsidRDefault="005332E6">
      <w:pPr>
        <w:pStyle w:val="ConsPlusNormal0"/>
        <w:jc w:val="center"/>
      </w:pPr>
    </w:p>
    <w:p w:rsidR="005332E6" w:rsidRDefault="00C34480">
      <w:pPr>
        <w:pStyle w:val="ConsPlusNormal0"/>
        <w:jc w:val="center"/>
      </w:pPr>
      <w:r>
        <w:t>(в ред. постановления Администрации Томской области</w:t>
      </w:r>
    </w:p>
    <w:p w:rsidR="005332E6" w:rsidRDefault="00C34480">
      <w:pPr>
        <w:pStyle w:val="ConsPlusNormal0"/>
        <w:jc w:val="center"/>
      </w:pPr>
      <w:r>
        <w:t>от 10.03.2026 N 79а)</w:t>
      </w:r>
    </w:p>
    <w:p w:rsidR="005332E6" w:rsidRDefault="005332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850"/>
        <w:gridCol w:w="664"/>
        <w:gridCol w:w="664"/>
        <w:gridCol w:w="664"/>
        <w:gridCol w:w="664"/>
        <w:gridCol w:w="664"/>
        <w:gridCol w:w="664"/>
        <w:gridCol w:w="1701"/>
        <w:gridCol w:w="964"/>
      </w:tblGrid>
      <w:tr w:rsidR="005332E6">
        <w:tc>
          <w:tcPr>
            <w:tcW w:w="45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77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6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3320" w:type="dxa"/>
            <w:gridSpan w:val="5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Значение показателей по годам</w:t>
            </w:r>
          </w:p>
        </w:tc>
        <w:tc>
          <w:tcPr>
            <w:tcW w:w="1701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964" w:type="dxa"/>
            <w:vMerge w:val="restart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5332E6">
        <w:tc>
          <w:tcPr>
            <w:tcW w:w="45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1077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850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664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Merge/>
          </w:tcPr>
          <w:p w:rsidR="005332E6" w:rsidRDefault="005332E6">
            <w:pPr>
              <w:pStyle w:val="ConsPlusNormal0"/>
            </w:pPr>
          </w:p>
        </w:tc>
        <w:tc>
          <w:tcPr>
            <w:tcW w:w="964" w:type="dxa"/>
            <w:vMerge/>
          </w:tcPr>
          <w:p w:rsidR="005332E6" w:rsidRDefault="005332E6">
            <w:pPr>
              <w:pStyle w:val="ConsPlusNormal0"/>
            </w:pP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11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</w:pPr>
            <w:r>
              <w:t>Объем платных услуг населению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в % к предыдущему году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102,8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102,7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</w:pPr>
            <w:r>
              <w:t>103,5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Постановление Администрации Томской области от 30.09.2025 N 445а "</w:t>
            </w:r>
            <w:r>
              <w:t>Об одобрении прогноза социально-экономического развития Томской области на 2026 год и на плановый период 2027 - 2028 годов"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  <w:tr w:rsidR="005332E6">
        <w:tc>
          <w:tcPr>
            <w:tcW w:w="45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077" w:type="dxa"/>
            <w:vAlign w:val="center"/>
          </w:tcPr>
          <w:p w:rsidR="005332E6" w:rsidRDefault="00C34480">
            <w:pPr>
              <w:pStyle w:val="ConsPlusNormal0"/>
            </w:pPr>
            <w: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850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27,61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40,52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40,75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40,91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41,07</w:t>
            </w:r>
          </w:p>
        </w:tc>
        <w:tc>
          <w:tcPr>
            <w:tcW w:w="6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41,23</w:t>
            </w:r>
          </w:p>
        </w:tc>
        <w:tc>
          <w:tcPr>
            <w:tcW w:w="1701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Письмо заместителя Председателя Правительства Российской Федерации от 08.04.2025 N ДЧ-П16-12314</w:t>
            </w:r>
          </w:p>
        </w:tc>
        <w:tc>
          <w:tcPr>
            <w:tcW w:w="964" w:type="dxa"/>
            <w:vAlign w:val="center"/>
          </w:tcPr>
          <w:p w:rsidR="005332E6" w:rsidRDefault="00C34480">
            <w:pPr>
              <w:pStyle w:val="ConsPlusNormal0"/>
              <w:jc w:val="center"/>
            </w:pPr>
            <w:r>
              <w:t>ДОТО</w:t>
            </w:r>
          </w:p>
        </w:tc>
      </w:tr>
    </w:tbl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jc w:val="both"/>
      </w:pPr>
    </w:p>
    <w:p w:rsidR="005332E6" w:rsidRDefault="005332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32E6">
      <w:headerReference w:type="default" r:id="rId181"/>
      <w:footerReference w:type="default" r:id="rId182"/>
      <w:headerReference w:type="first" r:id="rId183"/>
      <w:footerReference w:type="first" r:id="rId1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80" w:rsidRDefault="00C34480">
      <w:r>
        <w:separator/>
      </w:r>
    </w:p>
  </w:endnote>
  <w:endnote w:type="continuationSeparator" w:id="0">
    <w:p w:rsidR="00C34480" w:rsidRDefault="00C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74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74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129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123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152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160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156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171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163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171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171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176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179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178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332E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32E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32E6" w:rsidRDefault="00C34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32E6" w:rsidRDefault="00C34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32E6" w:rsidRDefault="00C34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053F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5332E6" w:rsidRDefault="00C344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80" w:rsidRDefault="00C34480">
      <w:r>
        <w:separator/>
      </w:r>
    </w:p>
  </w:footnote>
  <w:footnote w:type="continuationSeparator" w:id="0">
    <w:p w:rsidR="00C34480" w:rsidRDefault="00C34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>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>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r>
            <w:rPr>
              <w:rFonts w:ascii="Tahoma" w:hAnsi="Tahoma" w:cs="Tahoma"/>
              <w:sz w:val="16"/>
              <w:szCs w:val="16"/>
            </w:rPr>
            <w:t>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</w:t>
          </w:r>
          <w:r>
            <w:rPr>
              <w:rFonts w:ascii="Tahoma" w:hAnsi="Tahoma" w:cs="Tahoma"/>
              <w:sz w:val="16"/>
              <w:szCs w:val="16"/>
            </w:rPr>
            <w:t>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</w:t>
          </w:r>
          <w:r>
            <w:rPr>
              <w:rFonts w:ascii="Tahoma" w:hAnsi="Tahoma" w:cs="Tahoma"/>
              <w:sz w:val="16"/>
              <w:szCs w:val="16"/>
            </w:rPr>
            <w:t>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</w:t>
          </w:r>
          <w:r>
            <w:rPr>
              <w:rFonts w:ascii="Tahoma" w:hAnsi="Tahoma" w:cs="Tahoma"/>
              <w:sz w:val="16"/>
              <w:szCs w:val="16"/>
            </w:rPr>
            <w:t>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</w:t>
          </w:r>
          <w:r>
            <w:rPr>
              <w:rFonts w:ascii="Tahoma" w:hAnsi="Tahoma" w:cs="Tahoma"/>
              <w:sz w:val="16"/>
              <w:szCs w:val="16"/>
            </w:rPr>
            <w:t>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</w:t>
          </w:r>
          <w:r>
            <w:rPr>
              <w:rFonts w:ascii="Tahoma" w:hAnsi="Tahoma" w:cs="Tahoma"/>
              <w:sz w:val="16"/>
              <w:szCs w:val="16"/>
            </w:rPr>
            <w:t>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332E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32E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32E6" w:rsidRDefault="00C34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342а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332E6" w:rsidRDefault="00C34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5332E6" w:rsidRDefault="005332E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32E6" w:rsidRDefault="005332E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E6"/>
    <w:rsid w:val="005332E6"/>
    <w:rsid w:val="00C34480"/>
    <w:rsid w:val="00E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05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05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117" Type="http://schemas.openxmlformats.org/officeDocument/2006/relationships/footer" Target="footer38.xml"/><Relationship Id="rId21" Type="http://schemas.openxmlformats.org/officeDocument/2006/relationships/header" Target="header2.xml"/><Relationship Id="rId42" Type="http://schemas.openxmlformats.org/officeDocument/2006/relationships/footer" Target="footer12.xml"/><Relationship Id="rId47" Type="http://schemas.openxmlformats.org/officeDocument/2006/relationships/image" Target="media/image6.wmf"/><Relationship Id="rId63" Type="http://schemas.openxmlformats.org/officeDocument/2006/relationships/image" Target="media/image22.wmf"/><Relationship Id="rId68" Type="http://schemas.openxmlformats.org/officeDocument/2006/relationships/footer" Target="footer14.xml"/><Relationship Id="rId84" Type="http://schemas.openxmlformats.org/officeDocument/2006/relationships/header" Target="header22.xml"/><Relationship Id="rId89" Type="http://schemas.openxmlformats.org/officeDocument/2006/relationships/footer" Target="footer24.xml"/><Relationship Id="rId112" Type="http://schemas.openxmlformats.org/officeDocument/2006/relationships/header" Target="header36.xml"/><Relationship Id="rId133" Type="http://schemas.openxmlformats.org/officeDocument/2006/relationships/footer" Target="footer46.xml"/><Relationship Id="rId138" Type="http://schemas.openxmlformats.org/officeDocument/2006/relationships/header" Target="header49.xml"/><Relationship Id="rId154" Type="http://schemas.openxmlformats.org/officeDocument/2006/relationships/header" Target="header57.xml"/><Relationship Id="rId159" Type="http://schemas.openxmlformats.org/officeDocument/2006/relationships/footer" Target="footer59.xml"/><Relationship Id="rId175" Type="http://schemas.openxmlformats.org/officeDocument/2006/relationships/header" Target="header62.xml"/><Relationship Id="rId170" Type="http://schemas.openxmlformats.org/officeDocument/2006/relationships/image" Target="media/image33.wmf"/><Relationship Id="rId16" Type="http://schemas.openxmlformats.org/officeDocument/2006/relationships/hyperlink" Target="http://pravo.gov.ru" TargetMode="External"/><Relationship Id="rId107" Type="http://schemas.openxmlformats.org/officeDocument/2006/relationships/footer" Target="footer33.xml"/><Relationship Id="rId11" Type="http://schemas.openxmlformats.org/officeDocument/2006/relationships/hyperlink" Target="http://pravo.gov.ru" TargetMode="External"/><Relationship Id="rId32" Type="http://schemas.openxmlformats.org/officeDocument/2006/relationships/footer" Target="footer7.xml"/><Relationship Id="rId37" Type="http://schemas.openxmlformats.org/officeDocument/2006/relationships/header" Target="header10.xml"/><Relationship Id="rId53" Type="http://schemas.openxmlformats.org/officeDocument/2006/relationships/image" Target="media/image12.wmf"/><Relationship Id="rId58" Type="http://schemas.openxmlformats.org/officeDocument/2006/relationships/image" Target="media/image17.wmf"/><Relationship Id="rId74" Type="http://schemas.openxmlformats.org/officeDocument/2006/relationships/header" Target="header17.xml"/><Relationship Id="rId79" Type="http://schemas.openxmlformats.org/officeDocument/2006/relationships/footer" Target="footer19.xml"/><Relationship Id="rId102" Type="http://schemas.openxmlformats.org/officeDocument/2006/relationships/header" Target="header31.xml"/><Relationship Id="rId123" Type="http://schemas.openxmlformats.org/officeDocument/2006/relationships/footer" Target="footer41.xml"/><Relationship Id="rId128" Type="http://schemas.openxmlformats.org/officeDocument/2006/relationships/header" Target="header44.xml"/><Relationship Id="rId144" Type="http://schemas.openxmlformats.org/officeDocument/2006/relationships/header" Target="header52.xml"/><Relationship Id="rId149" Type="http://schemas.openxmlformats.org/officeDocument/2006/relationships/footer" Target="footer54.xml"/><Relationship Id="rId5" Type="http://schemas.openxmlformats.org/officeDocument/2006/relationships/footnotes" Target="footnotes.xml"/><Relationship Id="rId90" Type="http://schemas.openxmlformats.org/officeDocument/2006/relationships/header" Target="header25.xml"/><Relationship Id="rId95" Type="http://schemas.openxmlformats.org/officeDocument/2006/relationships/footer" Target="footer27.xml"/><Relationship Id="rId160" Type="http://schemas.openxmlformats.org/officeDocument/2006/relationships/header" Target="header60.xml"/><Relationship Id="rId165" Type="http://schemas.openxmlformats.org/officeDocument/2006/relationships/image" Target="media/image28.wmf"/><Relationship Id="rId181" Type="http://schemas.openxmlformats.org/officeDocument/2006/relationships/header" Target="header65.xml"/><Relationship Id="rId186" Type="http://schemas.openxmlformats.org/officeDocument/2006/relationships/theme" Target="theme/theme1.xm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43" Type="http://schemas.openxmlformats.org/officeDocument/2006/relationships/image" Target="media/image2.wmf"/><Relationship Id="rId48" Type="http://schemas.openxmlformats.org/officeDocument/2006/relationships/image" Target="media/image7.wmf"/><Relationship Id="rId64" Type="http://schemas.openxmlformats.org/officeDocument/2006/relationships/image" Target="media/image23.wmf"/><Relationship Id="rId69" Type="http://schemas.openxmlformats.org/officeDocument/2006/relationships/image" Target="media/image24.wmf"/><Relationship Id="rId113" Type="http://schemas.openxmlformats.org/officeDocument/2006/relationships/footer" Target="footer36.xml"/><Relationship Id="rId118" Type="http://schemas.openxmlformats.org/officeDocument/2006/relationships/header" Target="header39.xml"/><Relationship Id="rId134" Type="http://schemas.openxmlformats.org/officeDocument/2006/relationships/header" Target="header47.xml"/><Relationship Id="rId139" Type="http://schemas.openxmlformats.org/officeDocument/2006/relationships/footer" Target="footer49.xml"/><Relationship Id="rId80" Type="http://schemas.openxmlformats.org/officeDocument/2006/relationships/header" Target="header20.xml"/><Relationship Id="rId85" Type="http://schemas.openxmlformats.org/officeDocument/2006/relationships/footer" Target="footer22.xml"/><Relationship Id="rId150" Type="http://schemas.openxmlformats.org/officeDocument/2006/relationships/header" Target="header55.xml"/><Relationship Id="rId155" Type="http://schemas.openxmlformats.org/officeDocument/2006/relationships/footer" Target="footer57.xml"/><Relationship Id="rId171" Type="http://schemas.openxmlformats.org/officeDocument/2006/relationships/image" Target="media/image34.wmf"/><Relationship Id="rId176" Type="http://schemas.openxmlformats.org/officeDocument/2006/relationships/footer" Target="footer62.xml"/><Relationship Id="rId12" Type="http://schemas.openxmlformats.org/officeDocument/2006/relationships/hyperlink" Target="http://pravo.gov.ru" TargetMode="External"/><Relationship Id="rId17" Type="http://schemas.openxmlformats.org/officeDocument/2006/relationships/hyperlink" Target="http://www.tomsk.gov.ru" TargetMode="External"/><Relationship Id="rId33" Type="http://schemas.openxmlformats.org/officeDocument/2006/relationships/header" Target="header8.xml"/><Relationship Id="rId38" Type="http://schemas.openxmlformats.org/officeDocument/2006/relationships/footer" Target="footer10.xml"/><Relationship Id="rId59" Type="http://schemas.openxmlformats.org/officeDocument/2006/relationships/image" Target="media/image18.wmf"/><Relationship Id="rId103" Type="http://schemas.openxmlformats.org/officeDocument/2006/relationships/footer" Target="footer31.xml"/><Relationship Id="rId108" Type="http://schemas.openxmlformats.org/officeDocument/2006/relationships/header" Target="header34.xml"/><Relationship Id="rId124" Type="http://schemas.openxmlformats.org/officeDocument/2006/relationships/header" Target="header42.xml"/><Relationship Id="rId129" Type="http://schemas.openxmlformats.org/officeDocument/2006/relationships/footer" Target="footer44.xml"/><Relationship Id="rId54" Type="http://schemas.openxmlformats.org/officeDocument/2006/relationships/image" Target="media/image13.wmf"/><Relationship Id="rId70" Type="http://schemas.openxmlformats.org/officeDocument/2006/relationships/header" Target="header15.xml"/><Relationship Id="rId75" Type="http://schemas.openxmlformats.org/officeDocument/2006/relationships/footer" Target="footer17.xml"/><Relationship Id="rId91" Type="http://schemas.openxmlformats.org/officeDocument/2006/relationships/footer" Target="footer25.xml"/><Relationship Id="rId96" Type="http://schemas.openxmlformats.org/officeDocument/2006/relationships/header" Target="header28.xml"/><Relationship Id="rId140" Type="http://schemas.openxmlformats.org/officeDocument/2006/relationships/header" Target="header50.xml"/><Relationship Id="rId145" Type="http://schemas.openxmlformats.org/officeDocument/2006/relationships/footer" Target="footer52.xml"/><Relationship Id="rId161" Type="http://schemas.openxmlformats.org/officeDocument/2006/relationships/footer" Target="footer60.xml"/><Relationship Id="rId166" Type="http://schemas.openxmlformats.org/officeDocument/2006/relationships/image" Target="media/image29.wmf"/><Relationship Id="rId182" Type="http://schemas.openxmlformats.org/officeDocument/2006/relationships/footer" Target="footer6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49" Type="http://schemas.openxmlformats.org/officeDocument/2006/relationships/image" Target="media/image8.wmf"/><Relationship Id="rId114" Type="http://schemas.openxmlformats.org/officeDocument/2006/relationships/header" Target="header37.xml"/><Relationship Id="rId119" Type="http://schemas.openxmlformats.org/officeDocument/2006/relationships/footer" Target="footer39.xml"/><Relationship Id="rId44" Type="http://schemas.openxmlformats.org/officeDocument/2006/relationships/image" Target="media/image3.wmf"/><Relationship Id="rId60" Type="http://schemas.openxmlformats.org/officeDocument/2006/relationships/image" Target="media/image19.wmf"/><Relationship Id="rId65" Type="http://schemas.openxmlformats.org/officeDocument/2006/relationships/header" Target="header13.xml"/><Relationship Id="rId81" Type="http://schemas.openxmlformats.org/officeDocument/2006/relationships/footer" Target="footer20.xml"/><Relationship Id="rId86" Type="http://schemas.openxmlformats.org/officeDocument/2006/relationships/header" Target="header23.xml"/><Relationship Id="rId130" Type="http://schemas.openxmlformats.org/officeDocument/2006/relationships/header" Target="header45.xml"/><Relationship Id="rId135" Type="http://schemas.openxmlformats.org/officeDocument/2006/relationships/footer" Target="footer47.xml"/><Relationship Id="rId151" Type="http://schemas.openxmlformats.org/officeDocument/2006/relationships/footer" Target="footer55.xml"/><Relationship Id="rId156" Type="http://schemas.openxmlformats.org/officeDocument/2006/relationships/header" Target="header58.xml"/><Relationship Id="rId177" Type="http://schemas.openxmlformats.org/officeDocument/2006/relationships/header" Target="header6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72" Type="http://schemas.openxmlformats.org/officeDocument/2006/relationships/image" Target="media/image35.wmf"/><Relationship Id="rId180" Type="http://schemas.openxmlformats.org/officeDocument/2006/relationships/footer" Target="footer64.xml"/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://pravo.gov.ru" TargetMode="External"/><Relationship Id="rId39" Type="http://schemas.openxmlformats.org/officeDocument/2006/relationships/header" Target="header11.xml"/><Relationship Id="rId109" Type="http://schemas.openxmlformats.org/officeDocument/2006/relationships/footer" Target="footer34.xml"/><Relationship Id="rId34" Type="http://schemas.openxmlformats.org/officeDocument/2006/relationships/footer" Target="footer8.xml"/><Relationship Id="rId50" Type="http://schemas.openxmlformats.org/officeDocument/2006/relationships/image" Target="media/image9.wmf"/><Relationship Id="rId55" Type="http://schemas.openxmlformats.org/officeDocument/2006/relationships/image" Target="media/image14.wmf"/><Relationship Id="rId76" Type="http://schemas.openxmlformats.org/officeDocument/2006/relationships/header" Target="header18.xml"/><Relationship Id="rId97" Type="http://schemas.openxmlformats.org/officeDocument/2006/relationships/footer" Target="footer28.xml"/><Relationship Id="rId104" Type="http://schemas.openxmlformats.org/officeDocument/2006/relationships/header" Target="header32.xml"/><Relationship Id="rId120" Type="http://schemas.openxmlformats.org/officeDocument/2006/relationships/header" Target="header40.xml"/><Relationship Id="rId125" Type="http://schemas.openxmlformats.org/officeDocument/2006/relationships/footer" Target="footer42.xml"/><Relationship Id="rId141" Type="http://schemas.openxmlformats.org/officeDocument/2006/relationships/footer" Target="footer50.xml"/><Relationship Id="rId146" Type="http://schemas.openxmlformats.org/officeDocument/2006/relationships/header" Target="header53.xml"/><Relationship Id="rId167" Type="http://schemas.openxmlformats.org/officeDocument/2006/relationships/image" Target="media/image30.wmf"/><Relationship Id="rId7" Type="http://schemas.openxmlformats.org/officeDocument/2006/relationships/image" Target="media/image1.png"/><Relationship Id="rId71" Type="http://schemas.openxmlformats.org/officeDocument/2006/relationships/footer" Target="footer15.xml"/><Relationship Id="rId92" Type="http://schemas.openxmlformats.org/officeDocument/2006/relationships/header" Target="header26.xml"/><Relationship Id="rId162" Type="http://schemas.openxmlformats.org/officeDocument/2006/relationships/image" Target="media/image25.wmf"/><Relationship Id="rId183" Type="http://schemas.openxmlformats.org/officeDocument/2006/relationships/header" Target="header66.xml"/><Relationship Id="rId2" Type="http://schemas.microsoft.com/office/2007/relationships/stylesWithEffects" Target="stylesWithEffects.xml"/><Relationship Id="rId29" Type="http://schemas.openxmlformats.org/officeDocument/2006/relationships/header" Target="header6.xml"/><Relationship Id="rId24" Type="http://schemas.openxmlformats.org/officeDocument/2006/relationships/footer" Target="footer3.xml"/><Relationship Id="rId40" Type="http://schemas.openxmlformats.org/officeDocument/2006/relationships/footer" Target="footer11.xml"/><Relationship Id="rId45" Type="http://schemas.openxmlformats.org/officeDocument/2006/relationships/image" Target="media/image4.wmf"/><Relationship Id="rId66" Type="http://schemas.openxmlformats.org/officeDocument/2006/relationships/footer" Target="footer13.xml"/><Relationship Id="rId87" Type="http://schemas.openxmlformats.org/officeDocument/2006/relationships/footer" Target="footer23.xml"/><Relationship Id="rId110" Type="http://schemas.openxmlformats.org/officeDocument/2006/relationships/header" Target="header35.xml"/><Relationship Id="rId115" Type="http://schemas.openxmlformats.org/officeDocument/2006/relationships/footer" Target="footer37.xml"/><Relationship Id="rId131" Type="http://schemas.openxmlformats.org/officeDocument/2006/relationships/footer" Target="footer45.xml"/><Relationship Id="rId136" Type="http://schemas.openxmlformats.org/officeDocument/2006/relationships/header" Target="header48.xml"/><Relationship Id="rId157" Type="http://schemas.openxmlformats.org/officeDocument/2006/relationships/footer" Target="footer58.xml"/><Relationship Id="rId178" Type="http://schemas.openxmlformats.org/officeDocument/2006/relationships/footer" Target="footer63.xml"/><Relationship Id="rId61" Type="http://schemas.openxmlformats.org/officeDocument/2006/relationships/image" Target="media/image20.wmf"/><Relationship Id="rId82" Type="http://schemas.openxmlformats.org/officeDocument/2006/relationships/header" Target="header21.xml"/><Relationship Id="rId152" Type="http://schemas.openxmlformats.org/officeDocument/2006/relationships/header" Target="header56.xml"/><Relationship Id="rId173" Type="http://schemas.openxmlformats.org/officeDocument/2006/relationships/header" Target="header61.xml"/><Relationship Id="rId19" Type="http://schemas.openxmlformats.org/officeDocument/2006/relationships/header" Target="header1.xml"/><Relationship Id="rId14" Type="http://schemas.openxmlformats.org/officeDocument/2006/relationships/hyperlink" Target="http://pravo.gov.ru" TargetMode="External"/><Relationship Id="rId30" Type="http://schemas.openxmlformats.org/officeDocument/2006/relationships/footer" Target="footer6.xml"/><Relationship Id="rId35" Type="http://schemas.openxmlformats.org/officeDocument/2006/relationships/header" Target="header9.xml"/><Relationship Id="rId56" Type="http://schemas.openxmlformats.org/officeDocument/2006/relationships/image" Target="media/image15.wmf"/><Relationship Id="rId77" Type="http://schemas.openxmlformats.org/officeDocument/2006/relationships/footer" Target="footer18.xml"/><Relationship Id="rId100" Type="http://schemas.openxmlformats.org/officeDocument/2006/relationships/header" Target="header30.xml"/><Relationship Id="rId105" Type="http://schemas.openxmlformats.org/officeDocument/2006/relationships/footer" Target="footer32.xml"/><Relationship Id="rId126" Type="http://schemas.openxmlformats.org/officeDocument/2006/relationships/header" Target="header43.xml"/><Relationship Id="rId147" Type="http://schemas.openxmlformats.org/officeDocument/2006/relationships/footer" Target="footer53.xml"/><Relationship Id="rId168" Type="http://schemas.openxmlformats.org/officeDocument/2006/relationships/image" Target="media/image31.wmf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10.wmf"/><Relationship Id="rId72" Type="http://schemas.openxmlformats.org/officeDocument/2006/relationships/header" Target="header16.xml"/><Relationship Id="rId93" Type="http://schemas.openxmlformats.org/officeDocument/2006/relationships/footer" Target="footer26.xml"/><Relationship Id="rId98" Type="http://schemas.openxmlformats.org/officeDocument/2006/relationships/header" Target="header29.xml"/><Relationship Id="rId121" Type="http://schemas.openxmlformats.org/officeDocument/2006/relationships/footer" Target="footer40.xml"/><Relationship Id="rId142" Type="http://schemas.openxmlformats.org/officeDocument/2006/relationships/header" Target="header51.xml"/><Relationship Id="rId163" Type="http://schemas.openxmlformats.org/officeDocument/2006/relationships/image" Target="media/image26.wmf"/><Relationship Id="rId184" Type="http://schemas.openxmlformats.org/officeDocument/2006/relationships/footer" Target="footer66.xml"/><Relationship Id="rId3" Type="http://schemas.openxmlformats.org/officeDocument/2006/relationships/settings" Target="settings.xml"/><Relationship Id="rId25" Type="http://schemas.openxmlformats.org/officeDocument/2006/relationships/header" Target="header4.xml"/><Relationship Id="rId46" Type="http://schemas.openxmlformats.org/officeDocument/2006/relationships/image" Target="media/image5.wmf"/><Relationship Id="rId67" Type="http://schemas.openxmlformats.org/officeDocument/2006/relationships/header" Target="header14.xml"/><Relationship Id="rId116" Type="http://schemas.openxmlformats.org/officeDocument/2006/relationships/header" Target="header38.xml"/><Relationship Id="rId137" Type="http://schemas.openxmlformats.org/officeDocument/2006/relationships/footer" Target="footer48.xml"/><Relationship Id="rId158" Type="http://schemas.openxmlformats.org/officeDocument/2006/relationships/header" Target="header59.xml"/><Relationship Id="rId20" Type="http://schemas.openxmlformats.org/officeDocument/2006/relationships/footer" Target="footer1.xml"/><Relationship Id="rId41" Type="http://schemas.openxmlformats.org/officeDocument/2006/relationships/header" Target="header12.xml"/><Relationship Id="rId62" Type="http://schemas.openxmlformats.org/officeDocument/2006/relationships/image" Target="media/image21.wmf"/><Relationship Id="rId83" Type="http://schemas.openxmlformats.org/officeDocument/2006/relationships/footer" Target="footer21.xml"/><Relationship Id="rId88" Type="http://schemas.openxmlformats.org/officeDocument/2006/relationships/header" Target="header24.xml"/><Relationship Id="rId111" Type="http://schemas.openxmlformats.org/officeDocument/2006/relationships/footer" Target="footer35.xml"/><Relationship Id="rId132" Type="http://schemas.openxmlformats.org/officeDocument/2006/relationships/header" Target="header46.xml"/><Relationship Id="rId153" Type="http://schemas.openxmlformats.org/officeDocument/2006/relationships/footer" Target="footer56.xml"/><Relationship Id="rId174" Type="http://schemas.openxmlformats.org/officeDocument/2006/relationships/footer" Target="footer61.xml"/><Relationship Id="rId179" Type="http://schemas.openxmlformats.org/officeDocument/2006/relationships/header" Target="header64.xml"/><Relationship Id="rId15" Type="http://schemas.openxmlformats.org/officeDocument/2006/relationships/hyperlink" Target="http://pravo.gov.ru" TargetMode="External"/><Relationship Id="rId36" Type="http://schemas.openxmlformats.org/officeDocument/2006/relationships/footer" Target="footer9.xml"/><Relationship Id="rId57" Type="http://schemas.openxmlformats.org/officeDocument/2006/relationships/image" Target="media/image16.wmf"/><Relationship Id="rId106" Type="http://schemas.openxmlformats.org/officeDocument/2006/relationships/header" Target="header33.xml"/><Relationship Id="rId127" Type="http://schemas.openxmlformats.org/officeDocument/2006/relationships/footer" Target="footer43.xml"/><Relationship Id="rId10" Type="http://schemas.openxmlformats.org/officeDocument/2006/relationships/hyperlink" Target="http://pravo.gov.ru" TargetMode="External"/><Relationship Id="rId31" Type="http://schemas.openxmlformats.org/officeDocument/2006/relationships/header" Target="header7.xml"/><Relationship Id="rId52" Type="http://schemas.openxmlformats.org/officeDocument/2006/relationships/image" Target="media/image11.wmf"/><Relationship Id="rId73" Type="http://schemas.openxmlformats.org/officeDocument/2006/relationships/footer" Target="footer16.xml"/><Relationship Id="rId78" Type="http://schemas.openxmlformats.org/officeDocument/2006/relationships/header" Target="header19.xml"/><Relationship Id="rId94" Type="http://schemas.openxmlformats.org/officeDocument/2006/relationships/header" Target="header27.xml"/><Relationship Id="rId99" Type="http://schemas.openxmlformats.org/officeDocument/2006/relationships/footer" Target="footer29.xml"/><Relationship Id="rId101" Type="http://schemas.openxmlformats.org/officeDocument/2006/relationships/footer" Target="footer30.xml"/><Relationship Id="rId122" Type="http://schemas.openxmlformats.org/officeDocument/2006/relationships/header" Target="header41.xml"/><Relationship Id="rId143" Type="http://schemas.openxmlformats.org/officeDocument/2006/relationships/footer" Target="footer51.xml"/><Relationship Id="rId148" Type="http://schemas.openxmlformats.org/officeDocument/2006/relationships/header" Target="header54.xml"/><Relationship Id="rId164" Type="http://schemas.openxmlformats.org/officeDocument/2006/relationships/image" Target="media/image27.wmf"/><Relationship Id="rId169" Type="http://schemas.openxmlformats.org/officeDocument/2006/relationships/image" Target="media/image32.wmf"/><Relationship Id="rId18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181</Pages>
  <Words>77624</Words>
  <Characters>442458</Characters>
  <Application>Microsoft Office Word</Application>
  <DocSecurity>0</DocSecurity>
  <Lines>3687</Lines>
  <Paragraphs>1038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342а
(ред. от 10.03.2026)
"Об утверждении государственной программы "Развитие образования в Томской области"</vt:lpstr>
    </vt:vector>
  </TitlesOfParts>
  <Company>КонсультантПлюс Версия 4024.00.50</Company>
  <LinksUpToDate>false</LinksUpToDate>
  <CharactersWithSpaces>519044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342а
(ред. от 10.03.2026)
"Об утверждении государственной программы "Развитие образования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2026-04-30T08:29:00Z</dcterms:created>
  <dcterms:modified xsi:type="dcterms:W3CDTF">2026-04-30T08:29:00Z</dcterms:modified>
</cp:coreProperties>
</file>